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8"/>
        <w:tblW w:w="10297" w:type="dxa"/>
        <w:tblLayout w:type="fixed"/>
        <w:tblLook w:val="0000"/>
      </w:tblPr>
      <w:tblGrid>
        <w:gridCol w:w="5868"/>
        <w:gridCol w:w="4429"/>
      </w:tblGrid>
      <w:tr w:rsidR="000A0F8B" w:rsidTr="001D030C">
        <w:tblPrEx>
          <w:tblCellMar>
            <w:top w:w="0" w:type="dxa"/>
            <w:bottom w:w="0" w:type="dxa"/>
          </w:tblCellMar>
        </w:tblPrEx>
        <w:trPr>
          <w:trHeight w:val="5032"/>
        </w:trPr>
        <w:tc>
          <w:tcPr>
            <w:tcW w:w="5868" w:type="dxa"/>
          </w:tcPr>
          <w:p w:rsidR="000A0F8B" w:rsidRDefault="000A0F8B" w:rsidP="001D030C">
            <w:pPr>
              <w:jc w:val="center"/>
            </w:pPr>
            <w: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0.25pt" o:ole="" fillcolor="window">
                  <v:imagedata r:id="rId5" o:title=""/>
                </v:shape>
                <o:OLEObject Type="Embed" ProgID="MSPhotoEd.3" ShapeID="_x0000_i1025" DrawAspect="Content" ObjectID="_1375608322" r:id="rId6"/>
              </w:object>
            </w:r>
          </w:p>
          <w:p w:rsidR="000A0F8B" w:rsidRPr="00A2340C" w:rsidRDefault="000A0F8B" w:rsidP="001D030C">
            <w:pPr>
              <w:pStyle w:val="8"/>
              <w:spacing w:before="0" w:after="0"/>
              <w:jc w:val="center"/>
              <w:rPr>
                <w:b/>
              </w:rPr>
            </w:pPr>
            <w:r w:rsidRPr="00A2340C">
              <w:rPr>
                <w:b/>
              </w:rPr>
              <w:t>Управление образования</w:t>
            </w:r>
          </w:p>
          <w:p w:rsidR="000A0F8B" w:rsidRPr="00A2340C" w:rsidRDefault="000A0F8B" w:rsidP="001D030C">
            <w:pPr>
              <w:pStyle w:val="8"/>
              <w:spacing w:before="0" w:after="0"/>
              <w:jc w:val="center"/>
              <w:rPr>
                <w:b/>
              </w:rPr>
            </w:pPr>
            <w:r w:rsidRPr="00A2340C">
              <w:rPr>
                <w:b/>
              </w:rPr>
              <w:t xml:space="preserve">администрации города </w:t>
            </w:r>
            <w:proofErr w:type="spellStart"/>
            <w:r w:rsidRPr="00A2340C">
              <w:rPr>
                <w:b/>
              </w:rPr>
              <w:t>Югорска</w:t>
            </w:r>
            <w:proofErr w:type="spellEnd"/>
          </w:p>
          <w:p w:rsidR="000A0F8B" w:rsidRPr="00A2340C" w:rsidRDefault="000A0F8B" w:rsidP="001D030C">
            <w:pPr>
              <w:jc w:val="center"/>
              <w:rPr>
                <w:b/>
              </w:rPr>
            </w:pPr>
          </w:p>
          <w:p w:rsidR="000A0F8B" w:rsidRPr="00A2340C" w:rsidRDefault="000A0F8B" w:rsidP="001D030C">
            <w:pPr>
              <w:pStyle w:val="8"/>
              <w:spacing w:before="0" w:after="0"/>
              <w:jc w:val="center"/>
              <w:rPr>
                <w:b/>
              </w:rPr>
            </w:pPr>
            <w:r w:rsidRPr="00A2340C">
              <w:rPr>
                <w:b/>
              </w:rPr>
              <w:t xml:space="preserve">Муниципальное бюджетное </w:t>
            </w:r>
          </w:p>
          <w:p w:rsidR="000A0F8B" w:rsidRPr="00A2340C" w:rsidRDefault="000A0F8B" w:rsidP="001D030C">
            <w:pPr>
              <w:pStyle w:val="8"/>
              <w:spacing w:before="0" w:after="0"/>
              <w:jc w:val="center"/>
              <w:rPr>
                <w:b/>
              </w:rPr>
            </w:pPr>
            <w:r w:rsidRPr="00A2340C">
              <w:rPr>
                <w:b/>
              </w:rPr>
              <w:t>общеобразовательное учреждение</w:t>
            </w:r>
          </w:p>
          <w:p w:rsidR="000A0F8B" w:rsidRPr="00A2340C" w:rsidRDefault="000A0F8B" w:rsidP="001D030C">
            <w:pPr>
              <w:pStyle w:val="8"/>
              <w:spacing w:before="0" w:after="0"/>
              <w:jc w:val="center"/>
              <w:rPr>
                <w:b/>
              </w:rPr>
            </w:pPr>
            <w:r w:rsidRPr="00A2340C">
              <w:rPr>
                <w:b/>
              </w:rPr>
              <w:t xml:space="preserve"> «Средняя общеобразовательная школа </w:t>
            </w:r>
            <w:r>
              <w:rPr>
                <w:b/>
              </w:rPr>
              <w:t>№2»</w:t>
            </w:r>
          </w:p>
          <w:p w:rsidR="000A0F8B" w:rsidRDefault="000A0F8B" w:rsidP="001D030C">
            <w:pPr>
              <w:jc w:val="center"/>
            </w:pPr>
          </w:p>
          <w:p w:rsidR="000A0F8B" w:rsidRDefault="000A0F8B" w:rsidP="001D030C">
            <w:pPr>
              <w:jc w:val="center"/>
            </w:pPr>
            <w:r>
              <w:t xml:space="preserve">Мира ул.,  д. 85,  г. </w:t>
            </w:r>
            <w:proofErr w:type="spellStart"/>
            <w:r>
              <w:t>Югорск</w:t>
            </w:r>
            <w:proofErr w:type="spellEnd"/>
            <w:r>
              <w:t>,  628260,</w:t>
            </w:r>
          </w:p>
          <w:p w:rsidR="000A0F8B" w:rsidRDefault="000A0F8B" w:rsidP="001D030C">
            <w:pPr>
              <w:jc w:val="center"/>
            </w:pPr>
            <w:r>
              <w:t xml:space="preserve">Ханты-Мансийский автономный </w:t>
            </w:r>
            <w:proofErr w:type="spellStart"/>
            <w:r>
              <w:t>округ-Югра</w:t>
            </w:r>
            <w:proofErr w:type="spellEnd"/>
            <w:r>
              <w:t>,</w:t>
            </w:r>
          </w:p>
          <w:p w:rsidR="000A0F8B" w:rsidRDefault="000A0F8B" w:rsidP="001D030C">
            <w:pPr>
              <w:jc w:val="center"/>
            </w:pPr>
            <w:r>
              <w:t>Тюменская область,</w:t>
            </w:r>
          </w:p>
          <w:p w:rsidR="000A0F8B" w:rsidRDefault="000A0F8B" w:rsidP="001D030C">
            <w:pPr>
              <w:jc w:val="center"/>
            </w:pPr>
            <w:r>
              <w:t>Тел./ факс (34675) 7-02-62</w:t>
            </w:r>
          </w:p>
          <w:p w:rsidR="000A0F8B" w:rsidRPr="0045571A" w:rsidRDefault="000A0F8B" w:rsidP="001D030C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 w:rsidRPr="0045571A">
              <w:rPr>
                <w:sz w:val="18"/>
              </w:rPr>
              <w:t xml:space="preserve"> -  </w:t>
            </w:r>
            <w:r>
              <w:rPr>
                <w:sz w:val="18"/>
                <w:lang w:val="en-US"/>
              </w:rPr>
              <w:t>mail</w:t>
            </w:r>
            <w:r w:rsidRPr="0045571A">
              <w:rPr>
                <w:sz w:val="18"/>
              </w:rPr>
              <w:t xml:space="preserve">:  </w:t>
            </w:r>
            <w:proofErr w:type="spellStart"/>
            <w:r>
              <w:rPr>
                <w:sz w:val="18"/>
                <w:lang w:val="en-US"/>
              </w:rPr>
              <w:t>yugorskschool</w:t>
            </w:r>
            <w:proofErr w:type="spellEnd"/>
            <w:r w:rsidRPr="0045571A">
              <w:rPr>
                <w:sz w:val="18"/>
              </w:rPr>
              <w:t>2@</w:t>
            </w:r>
            <w:r>
              <w:rPr>
                <w:sz w:val="18"/>
                <w:lang w:val="en-US"/>
              </w:rPr>
              <w:t>mail</w:t>
            </w:r>
            <w:r w:rsidRPr="0045571A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</w:p>
          <w:p w:rsidR="000A0F8B" w:rsidRPr="0045571A" w:rsidRDefault="000A0F8B" w:rsidP="001D030C">
            <w:pPr>
              <w:jc w:val="center"/>
              <w:rPr>
                <w:sz w:val="18"/>
              </w:rPr>
            </w:pPr>
          </w:p>
          <w:p w:rsidR="000A0F8B" w:rsidRDefault="000A0F8B" w:rsidP="001D03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40781326, ИНН/КПП 8622002625/862201001</w:t>
            </w:r>
          </w:p>
          <w:p w:rsidR="000A0F8B" w:rsidRDefault="000A0F8B" w:rsidP="001D030C">
            <w:pPr>
              <w:jc w:val="center"/>
            </w:pPr>
          </w:p>
          <w:p w:rsidR="000A0F8B" w:rsidRDefault="000A0F8B" w:rsidP="001D030C">
            <w:pPr>
              <w:jc w:val="center"/>
            </w:pPr>
            <w:r>
              <w:t xml:space="preserve">         16.08.2011   № 577</w:t>
            </w:r>
          </w:p>
          <w:p w:rsidR="000A0F8B" w:rsidRDefault="000A0F8B" w:rsidP="001D030C">
            <w:pPr>
              <w:pStyle w:val="3"/>
              <w:jc w:val="center"/>
            </w:pPr>
          </w:p>
        </w:tc>
        <w:tc>
          <w:tcPr>
            <w:tcW w:w="4429" w:type="dxa"/>
          </w:tcPr>
          <w:p w:rsidR="000A0F8B" w:rsidRDefault="000A0F8B" w:rsidP="001D030C"/>
          <w:p w:rsidR="000A0F8B" w:rsidRDefault="000A0F8B" w:rsidP="001D030C"/>
          <w:p w:rsidR="000A0F8B" w:rsidRDefault="000A0F8B" w:rsidP="001D030C"/>
          <w:p w:rsidR="000A0F8B" w:rsidRDefault="000A0F8B" w:rsidP="001D030C"/>
          <w:p w:rsidR="000A0F8B" w:rsidRDefault="000A0F8B" w:rsidP="001D030C">
            <w:pPr>
              <w:pStyle w:val="a6"/>
            </w:pPr>
          </w:p>
          <w:p w:rsidR="000A0F8B" w:rsidRDefault="000A0F8B" w:rsidP="001D030C">
            <w:pPr>
              <w:pStyle w:val="a6"/>
            </w:pPr>
          </w:p>
          <w:p w:rsidR="000A0F8B" w:rsidRDefault="000A0F8B" w:rsidP="001D030C">
            <w:pPr>
              <w:pStyle w:val="a6"/>
            </w:pPr>
          </w:p>
          <w:p w:rsidR="000A0F8B" w:rsidRDefault="000A0F8B" w:rsidP="001D030C">
            <w:pPr>
              <w:pStyle w:val="a6"/>
            </w:pPr>
          </w:p>
        </w:tc>
      </w:tr>
    </w:tbl>
    <w:p w:rsidR="000A0F8B" w:rsidRDefault="000A0F8B" w:rsidP="000A0F8B"/>
    <w:p w:rsidR="000A0F8B" w:rsidRPr="00FD2D1B" w:rsidRDefault="000A0F8B" w:rsidP="000A0F8B">
      <w:pPr>
        <w:ind w:firstLine="561"/>
        <w:jc w:val="center"/>
        <w:rPr>
          <w:b/>
          <w:sz w:val="24"/>
        </w:rPr>
      </w:pPr>
      <w:r>
        <w:rPr>
          <w:b/>
          <w:sz w:val="24"/>
        </w:rPr>
        <w:t xml:space="preserve">Извещение о проведении запроса котировок </w:t>
      </w:r>
    </w:p>
    <w:p w:rsidR="000A0F8B" w:rsidRDefault="000A0F8B" w:rsidP="000A0F8B">
      <w:pPr>
        <w:ind w:firstLine="561"/>
        <w:jc w:val="center"/>
        <w:rPr>
          <w:sz w:val="24"/>
        </w:rPr>
      </w:pPr>
    </w:p>
    <w:p w:rsidR="000A0F8B" w:rsidRDefault="000A0F8B" w:rsidP="000A0F8B">
      <w:pPr>
        <w:jc w:val="center"/>
        <w:rPr>
          <w:sz w:val="24"/>
        </w:rPr>
      </w:pPr>
      <w:r w:rsidRPr="0092180C">
        <w:rPr>
          <w:sz w:val="24"/>
        </w:rPr>
        <w:t>Уважаемые господа!</w:t>
      </w:r>
    </w:p>
    <w:p w:rsidR="000A0F8B" w:rsidRDefault="000A0F8B" w:rsidP="000A0F8B">
      <w:pPr>
        <w:jc w:val="center"/>
        <w:rPr>
          <w:sz w:val="24"/>
        </w:rPr>
      </w:pPr>
    </w:p>
    <w:p w:rsidR="000A0F8B" w:rsidRDefault="000A0F8B" w:rsidP="000A0F8B">
      <w:pPr>
        <w:jc w:val="center"/>
        <w:rPr>
          <w:sz w:val="24"/>
        </w:rPr>
      </w:pPr>
      <w:r>
        <w:rPr>
          <w:sz w:val="24"/>
        </w:rPr>
        <w:t>Номер извещения на официальном сайте:______________________________</w:t>
      </w:r>
    </w:p>
    <w:p w:rsidR="000A0F8B" w:rsidRDefault="000A0F8B" w:rsidP="000A0F8B">
      <w:pPr>
        <w:ind w:firstLine="561"/>
        <w:jc w:val="center"/>
      </w:pPr>
    </w:p>
    <w:p w:rsidR="000A0F8B" w:rsidRPr="00CD2EC7" w:rsidRDefault="000A0F8B" w:rsidP="000A0F8B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D2EC7">
        <w:rPr>
          <w:rFonts w:ascii="Times New Roman" w:hAnsi="Times New Roman" w:cs="Times New Roman"/>
          <w:sz w:val="22"/>
          <w:szCs w:val="22"/>
        </w:rPr>
        <w:t xml:space="preserve">Муниципальное бюджетное общеобразовательное учреждение «Средняя общеобразовательная школа № 2»  приглашает принять участие в размещении муниципального заказа способом запроса котировок на </w:t>
      </w:r>
      <w:r>
        <w:rPr>
          <w:rFonts w:ascii="Times New Roman" w:hAnsi="Times New Roman" w:cs="Times New Roman"/>
          <w:sz w:val="22"/>
          <w:szCs w:val="22"/>
        </w:rPr>
        <w:t xml:space="preserve">поставку товара  </w:t>
      </w:r>
      <w:r w:rsidRPr="00CD2EC7">
        <w:rPr>
          <w:rFonts w:ascii="Times New Roman" w:hAnsi="Times New Roman" w:cs="Times New Roman"/>
          <w:sz w:val="22"/>
          <w:szCs w:val="22"/>
        </w:rPr>
        <w:t xml:space="preserve"> для муниципальных нужд города </w:t>
      </w:r>
      <w:proofErr w:type="spellStart"/>
      <w:r w:rsidRPr="00CD2EC7">
        <w:rPr>
          <w:rFonts w:ascii="Times New Roman" w:hAnsi="Times New Roman" w:cs="Times New Roman"/>
          <w:sz w:val="22"/>
          <w:szCs w:val="22"/>
        </w:rPr>
        <w:t>Югорска</w:t>
      </w:r>
      <w:proofErr w:type="spellEnd"/>
      <w:r w:rsidRPr="00CD2EC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A0F8B" w:rsidRPr="00092C91" w:rsidRDefault="000A0F8B" w:rsidP="000A0F8B">
      <w:pPr>
        <w:pStyle w:val="a5"/>
        <w:spacing w:line="240" w:lineRule="auto"/>
        <w:ind w:firstLine="540"/>
        <w:rPr>
          <w:b/>
          <w:sz w:val="22"/>
          <w:szCs w:val="22"/>
        </w:rPr>
      </w:pPr>
      <w:r w:rsidRPr="00CD2EC7">
        <w:rPr>
          <w:sz w:val="22"/>
          <w:szCs w:val="22"/>
        </w:rPr>
        <w:t xml:space="preserve">Предмет муниципального контракта: </w:t>
      </w:r>
      <w:r>
        <w:rPr>
          <w:sz w:val="22"/>
          <w:szCs w:val="22"/>
        </w:rPr>
        <w:t xml:space="preserve">поставка промышленной посудомоечной машины. </w:t>
      </w:r>
    </w:p>
    <w:p w:rsidR="000A0F8B" w:rsidRPr="00092C91" w:rsidRDefault="000A0F8B" w:rsidP="000A0F8B">
      <w:pPr>
        <w:pStyle w:val="a5"/>
        <w:spacing w:line="240" w:lineRule="auto"/>
        <w:ind w:firstLine="540"/>
        <w:rPr>
          <w:b/>
          <w:sz w:val="22"/>
          <w:szCs w:val="22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016"/>
        <w:gridCol w:w="1864"/>
        <w:gridCol w:w="6004"/>
        <w:gridCol w:w="836"/>
        <w:gridCol w:w="720"/>
      </w:tblGrid>
      <w:tr w:rsidR="000A0F8B" w:rsidRPr="00723B30" w:rsidTr="001D03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8B" w:rsidRPr="00723B30" w:rsidRDefault="000A0F8B" w:rsidP="001D030C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723B3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3B3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23B30">
              <w:rPr>
                <w:sz w:val="22"/>
                <w:szCs w:val="22"/>
              </w:rPr>
              <w:t>/</w:t>
            </w:r>
            <w:proofErr w:type="spellStart"/>
            <w:r w:rsidRPr="00723B3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Pr="00081759" w:rsidRDefault="000A0F8B" w:rsidP="001D030C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081759">
              <w:rPr>
                <w:sz w:val="18"/>
                <w:szCs w:val="18"/>
              </w:rPr>
              <w:t xml:space="preserve">Код </w:t>
            </w:r>
          </w:p>
          <w:p w:rsidR="000A0F8B" w:rsidRPr="00723B30" w:rsidRDefault="000A0F8B" w:rsidP="001D030C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081759">
              <w:rPr>
                <w:sz w:val="18"/>
                <w:szCs w:val="18"/>
              </w:rPr>
              <w:t>ОКДП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8B" w:rsidRPr="00723B30" w:rsidRDefault="000A0F8B" w:rsidP="001D030C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723B30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товара, работ, </w:t>
            </w:r>
            <w:r w:rsidRPr="00723B30"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8B" w:rsidRPr="00723B30" w:rsidRDefault="000A0F8B" w:rsidP="001D030C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723B30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8B" w:rsidRPr="00723B30" w:rsidRDefault="000A0F8B" w:rsidP="001D030C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723B30">
              <w:rPr>
                <w:sz w:val="22"/>
                <w:szCs w:val="22"/>
              </w:rPr>
              <w:t xml:space="preserve">Ед. </w:t>
            </w:r>
            <w:proofErr w:type="spellStart"/>
            <w:r w:rsidRPr="00723B30">
              <w:rPr>
                <w:sz w:val="22"/>
                <w:szCs w:val="22"/>
              </w:rPr>
              <w:t>изм</w:t>
            </w:r>
            <w:proofErr w:type="spellEnd"/>
            <w:r w:rsidRPr="00723B30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8B" w:rsidRPr="00723B30" w:rsidRDefault="000A0F8B" w:rsidP="001D030C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723B30">
              <w:rPr>
                <w:sz w:val="22"/>
                <w:szCs w:val="22"/>
              </w:rPr>
              <w:t>Кол-во</w:t>
            </w:r>
          </w:p>
        </w:tc>
      </w:tr>
      <w:tr w:rsidR="000A0F8B" w:rsidRPr="00723B30" w:rsidTr="001D030C">
        <w:trPr>
          <w:trHeight w:val="44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8B" w:rsidRPr="00723B30" w:rsidRDefault="000A0F8B" w:rsidP="001D030C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Pr="002377CD" w:rsidRDefault="000A0F8B" w:rsidP="001D030C">
            <w:r w:rsidRPr="002377CD">
              <w:t>2910000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8B" w:rsidRPr="00B42D65" w:rsidRDefault="000A0F8B" w:rsidP="001D030C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B42D65">
              <w:rPr>
                <w:sz w:val="20"/>
                <w:szCs w:val="20"/>
              </w:rPr>
              <w:t xml:space="preserve">Промышленная посудомоечная машина 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</w:t>
            </w:r>
            <w:proofErr w:type="gramStart"/>
            <w:r w:rsidRPr="00007E8F">
              <w:rPr>
                <w:sz w:val="18"/>
                <w:szCs w:val="18"/>
              </w:rPr>
              <w:t>предназначена</w:t>
            </w:r>
            <w:proofErr w:type="gramEnd"/>
            <w:r w:rsidRPr="00007E8F">
              <w:rPr>
                <w:sz w:val="18"/>
                <w:szCs w:val="18"/>
              </w:rPr>
              <w:t xml:space="preserve"> для мытья тарелок, суповых мисок, стаканов, приборов и подносов с применением моющих средств. 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марка </w:t>
            </w:r>
            <w:r w:rsidRPr="00007E8F">
              <w:rPr>
                <w:sz w:val="18"/>
                <w:szCs w:val="18"/>
              </w:rPr>
              <w:t xml:space="preserve"> ММУ- 1000 или эквивалент с теми же характеристиками. 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тип: конвейерный. 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-габаритные размеры,  </w:t>
            </w:r>
            <w:proofErr w:type="gramStart"/>
            <w:r w:rsidRPr="00007E8F">
              <w:rPr>
                <w:sz w:val="18"/>
                <w:szCs w:val="18"/>
              </w:rPr>
              <w:t>мм</w:t>
            </w:r>
            <w:proofErr w:type="gramEnd"/>
            <w:r w:rsidRPr="00007E8F">
              <w:rPr>
                <w:sz w:val="18"/>
                <w:szCs w:val="18"/>
              </w:rPr>
              <w:t xml:space="preserve">: 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              - длина: от 3000 до 3800.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              - ширина: от 1000 до 1600.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              - высота: от 1200 до 2000.               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 температура воды при мытье – не менее 40 град.С.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температура воды при вторичном ополаскивании – не менее 85 град. С. 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 производительность (тарелок в час) не менее – 1600.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 номинальная потребляемая мощность, кВт, в том числе: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- водонагревателя,  не менее</w:t>
            </w:r>
            <w:r w:rsidRPr="00007E8F">
              <w:rPr>
                <w:sz w:val="18"/>
                <w:szCs w:val="18"/>
              </w:rPr>
              <w:t>: 24,0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- ТЭН ванны ополаскивания не менее: 9,0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 номинальная мощность электродвигателей насосов мойки и ополаскивания, кВт</w:t>
            </w:r>
            <w:proofErr w:type="gramStart"/>
            <w:r w:rsidRPr="00007E8F">
              <w:rPr>
                <w:sz w:val="18"/>
                <w:szCs w:val="18"/>
              </w:rPr>
              <w:t xml:space="preserve"> :</w:t>
            </w:r>
            <w:proofErr w:type="gramEnd"/>
            <w:r w:rsidRPr="00007E8F">
              <w:rPr>
                <w:sz w:val="18"/>
                <w:szCs w:val="18"/>
              </w:rPr>
              <w:t xml:space="preserve"> не менее 1,1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 номинальная мощность электродвигателя привода транспортера, кВт: не менее  0,12.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номинальная мощность электродвигателя ванны </w:t>
            </w:r>
            <w:proofErr w:type="spellStart"/>
            <w:r w:rsidRPr="00007E8F">
              <w:rPr>
                <w:sz w:val="18"/>
                <w:szCs w:val="18"/>
              </w:rPr>
              <w:t>предмытья</w:t>
            </w:r>
            <w:proofErr w:type="spellEnd"/>
            <w:r w:rsidRPr="00007E8F">
              <w:rPr>
                <w:sz w:val="18"/>
                <w:szCs w:val="18"/>
              </w:rPr>
              <w:t>, кВт: не менее 0,4.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-расход электроэнергии за один час, кВт: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</w:t>
            </w:r>
            <w:proofErr w:type="gramStart"/>
            <w:r w:rsidRPr="00007E8F">
              <w:rPr>
                <w:sz w:val="18"/>
                <w:szCs w:val="18"/>
              </w:rPr>
              <w:t>- при ра</w:t>
            </w:r>
            <w:r>
              <w:rPr>
                <w:sz w:val="18"/>
                <w:szCs w:val="18"/>
              </w:rPr>
              <w:t>боте на горячей воде (55град.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007E8F">
              <w:rPr>
                <w:sz w:val="18"/>
                <w:szCs w:val="18"/>
              </w:rPr>
              <w:t>С): не менее 24,0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- при работе на холодной воде (15 град.</w:t>
            </w:r>
            <w:r>
              <w:rPr>
                <w:sz w:val="18"/>
                <w:szCs w:val="18"/>
              </w:rPr>
              <w:t xml:space="preserve"> </w:t>
            </w:r>
            <w:r w:rsidRPr="00007E8F">
              <w:rPr>
                <w:sz w:val="18"/>
                <w:szCs w:val="18"/>
              </w:rPr>
              <w:t>С): не менее 32,8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масса машины не более </w:t>
            </w:r>
            <w:smartTag w:uri="urn:schemas-microsoft-com:office:smarttags" w:element="metricconverter">
              <w:smartTagPr>
                <w:attr w:name="ProductID" w:val="550 кг"/>
              </w:smartTagPr>
              <w:r w:rsidRPr="00007E8F">
                <w:rPr>
                  <w:sz w:val="18"/>
                  <w:szCs w:val="18"/>
                </w:rPr>
                <w:t>550 кг</w:t>
              </w:r>
            </w:smartTag>
            <w:r w:rsidRPr="00007E8F">
              <w:rPr>
                <w:sz w:val="18"/>
                <w:szCs w:val="18"/>
              </w:rPr>
              <w:t>.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расход проточной горячей воды через водонагреватель с температурой минимальной  85 град.С. 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8B" w:rsidRDefault="000A0F8B" w:rsidP="001D030C">
            <w:pPr>
              <w:jc w:val="center"/>
            </w:pPr>
            <w:r w:rsidRPr="00D15B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8B" w:rsidRDefault="000A0F8B" w:rsidP="001D030C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0A0F8B" w:rsidRDefault="000A0F8B" w:rsidP="000A0F8B">
      <w:pPr>
        <w:jc w:val="both"/>
        <w:rPr>
          <w:sz w:val="22"/>
          <w:szCs w:val="22"/>
        </w:rPr>
      </w:pPr>
      <w:r w:rsidRPr="00723B30">
        <w:rPr>
          <w:b/>
          <w:sz w:val="22"/>
          <w:szCs w:val="22"/>
        </w:rPr>
        <w:lastRenderedPageBreak/>
        <w:t xml:space="preserve">        </w:t>
      </w:r>
      <w:r w:rsidRPr="00CD50F3">
        <w:rPr>
          <w:sz w:val="22"/>
          <w:szCs w:val="22"/>
        </w:rPr>
        <w:t>Максимальная  цена муниципального  контракта:</w:t>
      </w:r>
      <w:r w:rsidRPr="00723B30">
        <w:rPr>
          <w:sz w:val="22"/>
          <w:szCs w:val="22"/>
        </w:rPr>
        <w:t xml:space="preserve"> </w:t>
      </w:r>
      <w:r w:rsidRPr="00501146">
        <w:rPr>
          <w:b/>
          <w:sz w:val="22"/>
          <w:szCs w:val="22"/>
        </w:rPr>
        <w:t>350 000</w:t>
      </w:r>
      <w:r w:rsidRPr="00723B30">
        <w:rPr>
          <w:b/>
          <w:sz w:val="22"/>
          <w:szCs w:val="22"/>
        </w:rPr>
        <w:t xml:space="preserve"> </w:t>
      </w:r>
      <w:r w:rsidRPr="00723B30">
        <w:rPr>
          <w:sz w:val="22"/>
          <w:szCs w:val="22"/>
        </w:rPr>
        <w:t>(</w:t>
      </w:r>
      <w:r>
        <w:rPr>
          <w:sz w:val="22"/>
          <w:szCs w:val="22"/>
        </w:rPr>
        <w:t>триста пятьдесят тысяч</w:t>
      </w:r>
      <w:r w:rsidRPr="00723B30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00 копеек</w:t>
      </w:r>
      <w:r w:rsidRPr="00723B30">
        <w:rPr>
          <w:sz w:val="22"/>
          <w:szCs w:val="22"/>
        </w:rPr>
        <w:t>.</w:t>
      </w:r>
    </w:p>
    <w:p w:rsidR="000A0F8B" w:rsidRPr="00862648" w:rsidRDefault="000A0F8B" w:rsidP="000A0F8B">
      <w:pPr>
        <w:jc w:val="both"/>
        <w:rPr>
          <w:sz w:val="22"/>
          <w:szCs w:val="22"/>
        </w:rPr>
      </w:pPr>
      <w:r w:rsidRPr="00862648">
        <w:rPr>
          <w:sz w:val="22"/>
          <w:szCs w:val="22"/>
        </w:rPr>
        <w:t xml:space="preserve"> В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0A0F8B" w:rsidRPr="00862648" w:rsidRDefault="000A0F8B" w:rsidP="000A0F8B">
      <w:pPr>
        <w:jc w:val="both"/>
        <w:rPr>
          <w:sz w:val="22"/>
          <w:szCs w:val="22"/>
        </w:rPr>
      </w:pPr>
      <w:r>
        <w:rPr>
          <w:sz w:val="24"/>
          <w:szCs w:val="24"/>
        </w:rPr>
        <w:t>Гарантия качества товара: 3 года  со дня подписания акта приема-передачи товара.</w:t>
      </w:r>
    </w:p>
    <w:p w:rsidR="000A0F8B" w:rsidRPr="00723B30" w:rsidRDefault="000A0F8B" w:rsidP="000A0F8B">
      <w:pPr>
        <w:tabs>
          <w:tab w:val="left" w:pos="3024"/>
        </w:tabs>
        <w:rPr>
          <w:sz w:val="22"/>
          <w:szCs w:val="22"/>
        </w:rPr>
      </w:pPr>
      <w:r w:rsidRPr="00723B30">
        <w:rPr>
          <w:sz w:val="22"/>
          <w:szCs w:val="22"/>
        </w:rPr>
        <w:t>Источник финансировани</w:t>
      </w:r>
      <w:r>
        <w:rPr>
          <w:sz w:val="22"/>
          <w:szCs w:val="22"/>
        </w:rPr>
        <w:t xml:space="preserve">я: бюджет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 xml:space="preserve"> на 2011</w:t>
      </w:r>
      <w:r w:rsidRPr="00723B30">
        <w:rPr>
          <w:sz w:val="22"/>
          <w:szCs w:val="22"/>
        </w:rPr>
        <w:t xml:space="preserve"> год.</w:t>
      </w:r>
    </w:p>
    <w:p w:rsidR="000A0F8B" w:rsidRDefault="000A0F8B" w:rsidP="000A0F8B">
      <w:pPr>
        <w:tabs>
          <w:tab w:val="left" w:pos="3024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Место поставки товара</w:t>
      </w:r>
      <w:r w:rsidRPr="00723B30">
        <w:rPr>
          <w:sz w:val="22"/>
          <w:szCs w:val="22"/>
        </w:rPr>
        <w:t xml:space="preserve">: </w:t>
      </w:r>
      <w:r w:rsidRPr="00723B30">
        <w:rPr>
          <w:b/>
          <w:bCs/>
          <w:sz w:val="22"/>
          <w:szCs w:val="22"/>
        </w:rPr>
        <w:t xml:space="preserve">628260, ул. Мира, д.85, г. </w:t>
      </w:r>
      <w:proofErr w:type="spellStart"/>
      <w:r w:rsidRPr="00723B30">
        <w:rPr>
          <w:b/>
          <w:bCs/>
          <w:sz w:val="22"/>
          <w:szCs w:val="22"/>
        </w:rPr>
        <w:t>Югорск</w:t>
      </w:r>
      <w:proofErr w:type="spellEnd"/>
      <w:r w:rsidRPr="00723B30">
        <w:rPr>
          <w:b/>
          <w:bCs/>
          <w:sz w:val="22"/>
          <w:szCs w:val="22"/>
        </w:rPr>
        <w:t xml:space="preserve">, Ханты-Мансийский автономный </w:t>
      </w:r>
      <w:proofErr w:type="spellStart"/>
      <w:r w:rsidRPr="00723B30">
        <w:rPr>
          <w:b/>
          <w:bCs/>
          <w:sz w:val="22"/>
          <w:szCs w:val="22"/>
        </w:rPr>
        <w:t>округ-Югра</w:t>
      </w:r>
      <w:proofErr w:type="spellEnd"/>
      <w:r w:rsidRPr="00723B30">
        <w:rPr>
          <w:b/>
          <w:bCs/>
          <w:sz w:val="22"/>
          <w:szCs w:val="22"/>
        </w:rPr>
        <w:t>, Тюменская область.</w:t>
      </w:r>
    </w:p>
    <w:p w:rsidR="000A0F8B" w:rsidRPr="00CD50F3" w:rsidRDefault="000A0F8B" w:rsidP="000A0F8B">
      <w:pPr>
        <w:tabs>
          <w:tab w:val="left" w:pos="3024"/>
        </w:tabs>
        <w:jc w:val="both"/>
        <w:rPr>
          <w:bCs/>
          <w:sz w:val="22"/>
          <w:szCs w:val="22"/>
        </w:rPr>
      </w:pPr>
      <w:r w:rsidRPr="0092180C">
        <w:rPr>
          <w:sz w:val="24"/>
          <w:szCs w:val="24"/>
        </w:rPr>
        <w:t>Срок и условия оплаты поставок товаров</w:t>
      </w:r>
      <w:r>
        <w:rPr>
          <w:sz w:val="24"/>
          <w:szCs w:val="24"/>
        </w:rPr>
        <w:t>:</w:t>
      </w:r>
      <w:r w:rsidRPr="0092180C">
        <w:rPr>
          <w:sz w:val="24"/>
          <w:szCs w:val="24"/>
        </w:rPr>
        <w:t xml:space="preserve"> </w:t>
      </w:r>
      <w:r>
        <w:rPr>
          <w:sz w:val="24"/>
          <w:szCs w:val="24"/>
        </w:rPr>
        <w:t>единовременный платеж в течение 15 (</w:t>
      </w:r>
      <w:r w:rsidRPr="00B53343">
        <w:rPr>
          <w:sz w:val="24"/>
          <w:szCs w:val="24"/>
        </w:rPr>
        <w:t>пятнадцати</w:t>
      </w:r>
      <w:r>
        <w:rPr>
          <w:sz w:val="24"/>
          <w:szCs w:val="24"/>
        </w:rPr>
        <w:t>) рабочих дней после подписания Акта сдачи-приема товара.</w:t>
      </w:r>
    </w:p>
    <w:p w:rsidR="000A0F8B" w:rsidRPr="00CD50F3" w:rsidRDefault="000A0F8B" w:rsidP="000A0F8B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Сроки поставки товара</w:t>
      </w:r>
      <w:r w:rsidRPr="00CD50F3">
        <w:rPr>
          <w:sz w:val="22"/>
          <w:szCs w:val="22"/>
        </w:rPr>
        <w:t>:</w:t>
      </w:r>
      <w:r>
        <w:rPr>
          <w:sz w:val="24"/>
          <w:szCs w:val="24"/>
        </w:rPr>
        <w:t xml:space="preserve"> в течение 15</w:t>
      </w:r>
      <w:r w:rsidRPr="00CD50F3">
        <w:rPr>
          <w:sz w:val="24"/>
          <w:szCs w:val="24"/>
        </w:rPr>
        <w:t xml:space="preserve"> рабочих дней со дня заключения муниципального контракта. </w:t>
      </w:r>
    </w:p>
    <w:p w:rsidR="000A0F8B" w:rsidRDefault="000A0F8B" w:rsidP="000A0F8B">
      <w:pPr>
        <w:tabs>
          <w:tab w:val="left" w:pos="3024"/>
        </w:tabs>
        <w:jc w:val="both"/>
        <w:rPr>
          <w:sz w:val="22"/>
          <w:szCs w:val="22"/>
        </w:rPr>
      </w:pPr>
    </w:p>
    <w:p w:rsidR="000A0F8B" w:rsidRPr="00723B30" w:rsidRDefault="000A0F8B" w:rsidP="000A0F8B">
      <w:pPr>
        <w:tabs>
          <w:tab w:val="left" w:pos="3024"/>
        </w:tabs>
        <w:jc w:val="both"/>
        <w:rPr>
          <w:sz w:val="22"/>
          <w:szCs w:val="22"/>
        </w:rPr>
      </w:pPr>
      <w:r w:rsidRPr="00723B30">
        <w:rPr>
          <w:sz w:val="22"/>
          <w:szCs w:val="22"/>
        </w:rPr>
        <w:t xml:space="preserve">В случае Вашего согласия принять участие в </w:t>
      </w:r>
      <w:r>
        <w:rPr>
          <w:i/>
          <w:sz w:val="22"/>
          <w:szCs w:val="22"/>
        </w:rPr>
        <w:t>поставке товара</w:t>
      </w:r>
      <w:r w:rsidRPr="00723B30">
        <w:rPr>
          <w:sz w:val="22"/>
          <w:szCs w:val="22"/>
        </w:rPr>
        <w:t xml:space="preserve">, прошу направить котировочную заявку   (Форма 1)  по адресу: 628260, Администрация города </w:t>
      </w:r>
      <w:proofErr w:type="spellStart"/>
      <w:r w:rsidRPr="00723B30">
        <w:rPr>
          <w:sz w:val="22"/>
          <w:szCs w:val="22"/>
        </w:rPr>
        <w:t>Югорска</w:t>
      </w:r>
      <w:proofErr w:type="spellEnd"/>
      <w:r w:rsidRPr="00723B3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управление </w:t>
      </w:r>
      <w:r w:rsidRPr="00723B30">
        <w:rPr>
          <w:sz w:val="22"/>
          <w:szCs w:val="22"/>
        </w:rPr>
        <w:t xml:space="preserve"> экономической политик</w:t>
      </w:r>
      <w:r>
        <w:rPr>
          <w:sz w:val="22"/>
          <w:szCs w:val="22"/>
        </w:rPr>
        <w:t>и</w:t>
      </w:r>
      <w:r w:rsidRPr="00723B30">
        <w:rPr>
          <w:sz w:val="22"/>
          <w:szCs w:val="22"/>
        </w:rPr>
        <w:t>, ул.40 лет Победы,11, каб.309, г.</w:t>
      </w:r>
      <w:r>
        <w:rPr>
          <w:sz w:val="22"/>
          <w:szCs w:val="22"/>
        </w:rPr>
        <w:t xml:space="preserve"> </w:t>
      </w:r>
      <w:proofErr w:type="spellStart"/>
      <w:r w:rsidRPr="00723B30">
        <w:rPr>
          <w:sz w:val="22"/>
          <w:szCs w:val="22"/>
        </w:rPr>
        <w:t>Югорск</w:t>
      </w:r>
      <w:proofErr w:type="spellEnd"/>
      <w:r w:rsidRPr="00723B30">
        <w:rPr>
          <w:sz w:val="22"/>
          <w:szCs w:val="22"/>
        </w:rPr>
        <w:t xml:space="preserve">, Ханты-Мансийский автономный </w:t>
      </w:r>
      <w:proofErr w:type="spellStart"/>
      <w:r w:rsidRPr="00723B30">
        <w:rPr>
          <w:sz w:val="22"/>
          <w:szCs w:val="22"/>
        </w:rPr>
        <w:t>округ-Югра</w:t>
      </w:r>
      <w:proofErr w:type="spellEnd"/>
      <w:r w:rsidRPr="00723B30">
        <w:rPr>
          <w:sz w:val="22"/>
          <w:szCs w:val="22"/>
        </w:rPr>
        <w:t>, Тюменская область. Е</w:t>
      </w:r>
      <w:r>
        <w:rPr>
          <w:sz w:val="22"/>
          <w:szCs w:val="22"/>
        </w:rPr>
        <w:t xml:space="preserve"> </w:t>
      </w:r>
      <w:r w:rsidRPr="00723B30">
        <w:rPr>
          <w:sz w:val="22"/>
          <w:szCs w:val="22"/>
        </w:rPr>
        <w:t>-</w:t>
      </w:r>
      <w:r w:rsidRPr="00723B30">
        <w:rPr>
          <w:sz w:val="22"/>
          <w:szCs w:val="22"/>
          <w:lang w:val="en-US"/>
        </w:rPr>
        <w:t>mail</w:t>
      </w:r>
      <w:r w:rsidRPr="00723B30">
        <w:rPr>
          <w:sz w:val="22"/>
          <w:szCs w:val="22"/>
        </w:rPr>
        <w:t xml:space="preserve">: </w:t>
      </w:r>
      <w:proofErr w:type="spellStart"/>
      <w:r w:rsidRPr="00723B30">
        <w:rPr>
          <w:sz w:val="22"/>
          <w:szCs w:val="22"/>
          <w:lang w:val="en-US"/>
        </w:rPr>
        <w:t>omz</w:t>
      </w:r>
      <w:proofErr w:type="spellEnd"/>
      <w:r w:rsidRPr="00723B30">
        <w:rPr>
          <w:sz w:val="22"/>
          <w:szCs w:val="22"/>
        </w:rPr>
        <w:t>@</w:t>
      </w:r>
      <w:proofErr w:type="spellStart"/>
      <w:r w:rsidRPr="00723B30">
        <w:rPr>
          <w:sz w:val="22"/>
          <w:szCs w:val="22"/>
          <w:lang w:val="en-US"/>
        </w:rPr>
        <w:t>ugorsk</w:t>
      </w:r>
      <w:proofErr w:type="spellEnd"/>
      <w:r w:rsidRPr="00723B30">
        <w:rPr>
          <w:sz w:val="22"/>
          <w:szCs w:val="22"/>
        </w:rPr>
        <w:t>.</w:t>
      </w:r>
      <w:proofErr w:type="spellStart"/>
      <w:r w:rsidRPr="00723B30">
        <w:rPr>
          <w:sz w:val="22"/>
          <w:szCs w:val="22"/>
          <w:lang w:val="en-US"/>
        </w:rPr>
        <w:t>ru</w:t>
      </w:r>
      <w:proofErr w:type="spellEnd"/>
      <w:r w:rsidRPr="00723B30">
        <w:rPr>
          <w:sz w:val="22"/>
          <w:szCs w:val="22"/>
        </w:rPr>
        <w:t>.</w:t>
      </w:r>
    </w:p>
    <w:p w:rsidR="000A0F8B" w:rsidRPr="00723B30" w:rsidRDefault="000A0F8B" w:rsidP="000A0F8B">
      <w:pPr>
        <w:tabs>
          <w:tab w:val="left" w:pos="3024"/>
        </w:tabs>
        <w:jc w:val="both"/>
        <w:rPr>
          <w:color w:val="0000FF"/>
          <w:sz w:val="22"/>
          <w:szCs w:val="22"/>
        </w:rPr>
      </w:pPr>
      <w:r w:rsidRPr="00723B30">
        <w:rPr>
          <w:sz w:val="22"/>
          <w:szCs w:val="22"/>
        </w:rPr>
        <w:t xml:space="preserve">  </w:t>
      </w:r>
      <w:r w:rsidRPr="00723B30">
        <w:rPr>
          <w:color w:val="0000FF"/>
          <w:sz w:val="22"/>
          <w:szCs w:val="22"/>
        </w:rPr>
        <w:t xml:space="preserve">Срок подачи котировочных заявок: прием котировочных заявок осуществляется в рабочие дни с 9.00 часов по местному времени </w:t>
      </w:r>
      <w:r w:rsidRPr="00683846">
        <w:rPr>
          <w:color w:val="0000FF"/>
          <w:sz w:val="22"/>
          <w:szCs w:val="22"/>
        </w:rPr>
        <w:t>«</w:t>
      </w:r>
      <w:r>
        <w:rPr>
          <w:color w:val="0000FF"/>
          <w:sz w:val="22"/>
          <w:szCs w:val="22"/>
        </w:rPr>
        <w:t>24</w:t>
      </w:r>
      <w:r w:rsidRPr="00683846">
        <w:rPr>
          <w:color w:val="0000FF"/>
          <w:sz w:val="22"/>
          <w:szCs w:val="22"/>
        </w:rPr>
        <w:t>»</w:t>
      </w:r>
      <w:r>
        <w:rPr>
          <w:color w:val="0000FF"/>
          <w:sz w:val="22"/>
          <w:szCs w:val="22"/>
        </w:rPr>
        <w:t xml:space="preserve"> августа 2011г. до 13</w:t>
      </w:r>
      <w:r w:rsidRPr="00683846">
        <w:rPr>
          <w:color w:val="0000FF"/>
          <w:sz w:val="22"/>
          <w:szCs w:val="22"/>
        </w:rPr>
        <w:t>.00 часов по местному времени «</w:t>
      </w:r>
      <w:r>
        <w:rPr>
          <w:color w:val="0000FF"/>
          <w:sz w:val="22"/>
          <w:szCs w:val="22"/>
        </w:rPr>
        <w:t>05</w:t>
      </w:r>
      <w:r w:rsidRPr="00683846">
        <w:rPr>
          <w:color w:val="0000FF"/>
          <w:sz w:val="22"/>
          <w:szCs w:val="22"/>
        </w:rPr>
        <w:t xml:space="preserve">» </w:t>
      </w:r>
      <w:r>
        <w:rPr>
          <w:color w:val="0000FF"/>
          <w:sz w:val="22"/>
          <w:szCs w:val="22"/>
        </w:rPr>
        <w:t xml:space="preserve"> сентября 2011</w:t>
      </w:r>
      <w:r w:rsidRPr="00683846">
        <w:rPr>
          <w:color w:val="0000FF"/>
          <w:sz w:val="22"/>
          <w:szCs w:val="22"/>
        </w:rPr>
        <w:t>г.</w:t>
      </w:r>
    </w:p>
    <w:p w:rsidR="000A0F8B" w:rsidRPr="00723B30" w:rsidRDefault="000A0F8B" w:rsidP="000A0F8B">
      <w:pPr>
        <w:tabs>
          <w:tab w:val="left" w:pos="3024"/>
        </w:tabs>
        <w:jc w:val="both"/>
        <w:rPr>
          <w:sz w:val="22"/>
          <w:szCs w:val="22"/>
        </w:rPr>
      </w:pPr>
      <w:r w:rsidRPr="00723B30">
        <w:rPr>
          <w:sz w:val="22"/>
          <w:szCs w:val="22"/>
        </w:rPr>
        <w:t xml:space="preserve"> 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0A0F8B" w:rsidRPr="00723B30" w:rsidRDefault="000A0F8B" w:rsidP="000A0F8B">
      <w:pPr>
        <w:tabs>
          <w:tab w:val="left" w:pos="3024"/>
        </w:tabs>
        <w:jc w:val="both"/>
        <w:rPr>
          <w:color w:val="0000FF"/>
          <w:sz w:val="22"/>
          <w:szCs w:val="22"/>
        </w:rPr>
      </w:pPr>
      <w:r w:rsidRPr="00723B30">
        <w:rPr>
          <w:color w:val="0000FF"/>
          <w:sz w:val="22"/>
          <w:szCs w:val="22"/>
        </w:rPr>
        <w:t xml:space="preserve"> Требование к участнику размещения заказа: отсутствие в реестре недобросовестных поставщиков сведений об участнике размещения заказа</w:t>
      </w:r>
      <w:r w:rsidRPr="00723B30">
        <w:rPr>
          <w:i/>
          <w:color w:val="0000FF"/>
          <w:sz w:val="22"/>
          <w:szCs w:val="22"/>
        </w:rPr>
        <w:t>.</w:t>
      </w:r>
    </w:p>
    <w:p w:rsidR="000A0F8B" w:rsidRPr="00723B30" w:rsidRDefault="000A0F8B" w:rsidP="000A0F8B">
      <w:pPr>
        <w:tabs>
          <w:tab w:val="left" w:pos="3024"/>
        </w:tabs>
        <w:jc w:val="both"/>
        <w:rPr>
          <w:sz w:val="22"/>
          <w:szCs w:val="22"/>
        </w:rPr>
      </w:pPr>
      <w:r w:rsidRPr="00723B30">
        <w:rPr>
          <w:sz w:val="22"/>
          <w:szCs w:val="22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0A0F8B" w:rsidRPr="00723B30" w:rsidRDefault="000A0F8B" w:rsidP="000A0F8B">
      <w:pPr>
        <w:pStyle w:val="32"/>
        <w:tabs>
          <w:tab w:val="num" w:pos="720"/>
          <w:tab w:val="left" w:pos="3024"/>
        </w:tabs>
        <w:ind w:left="0"/>
        <w:rPr>
          <w:sz w:val="22"/>
          <w:szCs w:val="22"/>
        </w:rPr>
      </w:pPr>
      <w:r w:rsidRPr="00723B30">
        <w:rPr>
          <w:sz w:val="22"/>
          <w:szCs w:val="22"/>
        </w:rPr>
        <w:t xml:space="preserve">   Котировочная заявка, поданная в письменной форме, должна быть подписана руководит</w:t>
      </w:r>
      <w:r w:rsidRPr="00723B30">
        <w:rPr>
          <w:sz w:val="22"/>
          <w:szCs w:val="22"/>
        </w:rPr>
        <w:t>е</w:t>
      </w:r>
      <w:r w:rsidRPr="00723B30">
        <w:rPr>
          <w:sz w:val="22"/>
          <w:szCs w:val="22"/>
        </w:rPr>
        <w:t>лем и скреплена соответствующей печатью в случае ее наличия. Подчистки и исправления не допускаются, за исключением исправлений, парафир</w:t>
      </w:r>
      <w:r w:rsidRPr="00723B30">
        <w:rPr>
          <w:sz w:val="22"/>
          <w:szCs w:val="22"/>
        </w:rPr>
        <w:t>о</w:t>
      </w:r>
      <w:r w:rsidRPr="00723B30">
        <w:rPr>
          <w:sz w:val="22"/>
          <w:szCs w:val="22"/>
        </w:rPr>
        <w:t xml:space="preserve">ванных лицами, подписавшими котировочную заявку. Факсимильная копия котировочной заявки   к рассмотрению не принимается. </w:t>
      </w:r>
      <w:proofErr w:type="gramStart"/>
      <w:r w:rsidRPr="00723B30">
        <w:rPr>
          <w:sz w:val="22"/>
          <w:szCs w:val="22"/>
        </w:rPr>
        <w:t xml:space="preserve">Котировочная заявка, поданная  в форме электронного документа, должна быть с </w:t>
      </w:r>
      <w:proofErr w:type="spellStart"/>
      <w:r w:rsidRPr="00723B30">
        <w:rPr>
          <w:sz w:val="22"/>
          <w:szCs w:val="22"/>
        </w:rPr>
        <w:t>электронно</w:t>
      </w:r>
      <w:proofErr w:type="spellEnd"/>
      <w:r w:rsidRPr="00723B30">
        <w:rPr>
          <w:sz w:val="22"/>
          <w:szCs w:val="22"/>
        </w:rPr>
        <w:t xml:space="preserve"> – цифровой подписью, удостоверенной удостоверяющим центром, внесенный в единый государственный реестр в соответствии со ст. 10 Федерального закона «Об электронной цифровой подписи» от 10.01.2002 № 1-ФЗ.</w:t>
      </w:r>
      <w:proofErr w:type="gramEnd"/>
    </w:p>
    <w:p w:rsidR="000A0F8B" w:rsidRPr="00723B30" w:rsidRDefault="000A0F8B" w:rsidP="000A0F8B">
      <w:pPr>
        <w:tabs>
          <w:tab w:val="left" w:pos="3024"/>
        </w:tabs>
        <w:jc w:val="both"/>
        <w:rPr>
          <w:sz w:val="22"/>
          <w:szCs w:val="22"/>
        </w:rPr>
      </w:pPr>
      <w:r w:rsidRPr="00723B30">
        <w:rPr>
          <w:sz w:val="22"/>
          <w:szCs w:val="22"/>
        </w:rPr>
        <w:t xml:space="preserve">   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0A0F8B" w:rsidRDefault="000A0F8B" w:rsidP="000A0F8B">
      <w:pPr>
        <w:tabs>
          <w:tab w:val="left" w:pos="3024"/>
        </w:tabs>
        <w:jc w:val="both"/>
        <w:rPr>
          <w:sz w:val="22"/>
          <w:szCs w:val="22"/>
        </w:rPr>
      </w:pPr>
      <w:r w:rsidRPr="00723B30">
        <w:rPr>
          <w:sz w:val="22"/>
          <w:szCs w:val="22"/>
        </w:rPr>
        <w:t xml:space="preserve">   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товаров, работ, услуг превышает максимальную цену, указанную в настоящем запросе котировок.  </w:t>
      </w:r>
    </w:p>
    <w:p w:rsidR="000A0F8B" w:rsidRPr="006E6CB3" w:rsidRDefault="000A0F8B" w:rsidP="000A0F8B">
      <w:pPr>
        <w:ind w:firstLine="561"/>
        <w:jc w:val="both"/>
        <w:rPr>
          <w:color w:val="0000FF"/>
          <w:sz w:val="24"/>
          <w:szCs w:val="24"/>
        </w:rPr>
      </w:pPr>
      <w:r w:rsidRPr="006E6CB3">
        <w:rPr>
          <w:color w:val="0000FF"/>
          <w:sz w:val="24"/>
          <w:szCs w:val="24"/>
        </w:rPr>
        <w:t xml:space="preserve">Срок подписания победителем </w:t>
      </w:r>
      <w:r>
        <w:rPr>
          <w:color w:val="0000FF"/>
          <w:sz w:val="24"/>
          <w:szCs w:val="24"/>
        </w:rPr>
        <w:t>муниципального контракта</w:t>
      </w:r>
      <w:r w:rsidRPr="006E6CB3">
        <w:rPr>
          <w:color w:val="0000FF"/>
          <w:sz w:val="24"/>
          <w:szCs w:val="24"/>
        </w:rPr>
        <w:t>:</w:t>
      </w:r>
    </w:p>
    <w:p w:rsidR="000A0F8B" w:rsidRPr="006E6CB3" w:rsidRDefault="000A0F8B" w:rsidP="000A0F8B">
      <w:pPr>
        <w:ind w:firstLine="561"/>
        <w:jc w:val="both"/>
        <w:rPr>
          <w:color w:val="0000FF"/>
          <w:sz w:val="24"/>
          <w:szCs w:val="24"/>
        </w:rPr>
      </w:pPr>
      <w:r w:rsidRPr="006E6CB3">
        <w:rPr>
          <w:color w:val="0000FF"/>
          <w:sz w:val="24"/>
          <w:szCs w:val="24"/>
        </w:rPr>
        <w:t xml:space="preserve">Победитель в проведении запроса котировок должен предоставить заказчику подписанные со своей стороны два экземпляра </w:t>
      </w:r>
      <w:r>
        <w:rPr>
          <w:color w:val="0000FF"/>
          <w:sz w:val="24"/>
          <w:szCs w:val="24"/>
        </w:rPr>
        <w:t xml:space="preserve">муниципального контракта </w:t>
      </w:r>
      <w:r w:rsidRPr="006E6CB3">
        <w:rPr>
          <w:color w:val="0000FF"/>
          <w:sz w:val="24"/>
          <w:szCs w:val="24"/>
        </w:rPr>
        <w:t xml:space="preserve"> в срок не позднее семи календарных дней со дня подписания протокола рассмотрения и оценки котировочных заявок.</w:t>
      </w:r>
    </w:p>
    <w:p w:rsidR="000A0F8B" w:rsidRPr="00723B30" w:rsidRDefault="000A0F8B" w:rsidP="000A0F8B">
      <w:pPr>
        <w:ind w:firstLine="561"/>
        <w:jc w:val="both"/>
        <w:rPr>
          <w:sz w:val="22"/>
          <w:szCs w:val="22"/>
        </w:rPr>
      </w:pPr>
      <w:r w:rsidRPr="006E6CB3">
        <w:rPr>
          <w:color w:val="0000FF"/>
          <w:sz w:val="24"/>
          <w:szCs w:val="24"/>
        </w:rPr>
        <w:t>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0A0F8B" w:rsidRPr="00723B30" w:rsidRDefault="000A0F8B" w:rsidP="000A0F8B">
      <w:pPr>
        <w:tabs>
          <w:tab w:val="left" w:pos="3024"/>
        </w:tabs>
        <w:jc w:val="both"/>
        <w:rPr>
          <w:sz w:val="22"/>
          <w:szCs w:val="22"/>
        </w:rPr>
      </w:pPr>
      <w:r w:rsidRPr="00723B30">
        <w:rPr>
          <w:sz w:val="22"/>
          <w:szCs w:val="22"/>
        </w:rPr>
        <w:lastRenderedPageBreak/>
        <w:t xml:space="preserve">      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0A0F8B" w:rsidRPr="00723B30" w:rsidRDefault="000A0F8B" w:rsidP="000A0F8B">
      <w:pPr>
        <w:pStyle w:val="a5"/>
        <w:tabs>
          <w:tab w:val="left" w:pos="3024"/>
        </w:tabs>
        <w:spacing w:before="0" w:line="240" w:lineRule="auto"/>
        <w:rPr>
          <w:sz w:val="22"/>
          <w:szCs w:val="22"/>
        </w:rPr>
      </w:pPr>
      <w:r w:rsidRPr="00723B30">
        <w:rPr>
          <w:sz w:val="22"/>
          <w:szCs w:val="22"/>
        </w:rPr>
        <w:t xml:space="preserve">Контактные лица заказчика: </w:t>
      </w:r>
      <w:proofErr w:type="spellStart"/>
      <w:r w:rsidRPr="00723B30">
        <w:rPr>
          <w:sz w:val="22"/>
          <w:szCs w:val="22"/>
        </w:rPr>
        <w:t>Васильчук</w:t>
      </w:r>
      <w:proofErr w:type="spellEnd"/>
      <w:r w:rsidRPr="00723B30">
        <w:rPr>
          <w:sz w:val="22"/>
          <w:szCs w:val="22"/>
        </w:rPr>
        <w:t xml:space="preserve"> Николай Иванович - заместитель директора по хозяйственной работе.</w:t>
      </w:r>
    </w:p>
    <w:p w:rsidR="000A0F8B" w:rsidRDefault="000A0F8B" w:rsidP="000A0F8B">
      <w:pPr>
        <w:pStyle w:val="a5"/>
        <w:tabs>
          <w:tab w:val="left" w:pos="3024"/>
        </w:tabs>
        <w:spacing w:before="0" w:line="240" w:lineRule="auto"/>
        <w:rPr>
          <w:sz w:val="22"/>
          <w:szCs w:val="22"/>
        </w:rPr>
      </w:pPr>
      <w:proofErr w:type="gramStart"/>
      <w:r w:rsidRPr="00723B30">
        <w:rPr>
          <w:sz w:val="22"/>
          <w:szCs w:val="22"/>
        </w:rPr>
        <w:t>т</w:t>
      </w:r>
      <w:proofErr w:type="gramEnd"/>
      <w:r w:rsidRPr="00723B30">
        <w:rPr>
          <w:sz w:val="22"/>
          <w:szCs w:val="22"/>
        </w:rPr>
        <w:t>. 7-10-09.</w:t>
      </w:r>
    </w:p>
    <w:p w:rsidR="000A0F8B" w:rsidRPr="00723B30" w:rsidRDefault="000A0F8B" w:rsidP="000A0F8B">
      <w:pPr>
        <w:pStyle w:val="a5"/>
        <w:tabs>
          <w:tab w:val="left" w:pos="3024"/>
        </w:tabs>
        <w:spacing w:before="0" w:line="240" w:lineRule="auto"/>
        <w:rPr>
          <w:sz w:val="22"/>
          <w:szCs w:val="22"/>
        </w:rPr>
      </w:pPr>
    </w:p>
    <w:p w:rsidR="000A0F8B" w:rsidRPr="00723B30" w:rsidRDefault="000A0F8B" w:rsidP="000A0F8B">
      <w:pPr>
        <w:tabs>
          <w:tab w:val="left" w:pos="3024"/>
        </w:tabs>
        <w:jc w:val="both"/>
        <w:rPr>
          <w:b/>
          <w:sz w:val="22"/>
          <w:szCs w:val="22"/>
        </w:rPr>
      </w:pPr>
      <w:r w:rsidRPr="00723B30">
        <w:rPr>
          <w:b/>
          <w:sz w:val="22"/>
          <w:szCs w:val="22"/>
        </w:rPr>
        <w:t xml:space="preserve">Руководитель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</w:t>
      </w:r>
      <w:r w:rsidRPr="00723B30">
        <w:rPr>
          <w:b/>
          <w:sz w:val="22"/>
          <w:szCs w:val="22"/>
        </w:rPr>
        <w:t xml:space="preserve">    Г.Н. </w:t>
      </w:r>
      <w:proofErr w:type="spellStart"/>
      <w:r w:rsidRPr="00723B30">
        <w:rPr>
          <w:b/>
          <w:sz w:val="22"/>
          <w:szCs w:val="22"/>
        </w:rPr>
        <w:t>Энютина</w:t>
      </w:r>
      <w:proofErr w:type="spellEnd"/>
    </w:p>
    <w:p w:rsidR="000A0F8B" w:rsidRPr="00723B30" w:rsidRDefault="000A0F8B" w:rsidP="000A0F8B">
      <w:pPr>
        <w:tabs>
          <w:tab w:val="left" w:pos="3024"/>
        </w:tabs>
        <w:jc w:val="both"/>
        <w:rPr>
          <w:b/>
          <w:sz w:val="22"/>
          <w:szCs w:val="22"/>
        </w:rPr>
      </w:pPr>
      <w:r w:rsidRPr="00723B30">
        <w:rPr>
          <w:b/>
          <w:sz w:val="22"/>
          <w:szCs w:val="22"/>
        </w:rPr>
        <w:t xml:space="preserve">     МП</w:t>
      </w:r>
    </w:p>
    <w:p w:rsidR="000A0F8B" w:rsidRDefault="000A0F8B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  <w:r w:rsidRPr="00723B30">
        <w:rPr>
          <w:sz w:val="22"/>
          <w:szCs w:val="22"/>
        </w:rPr>
        <w:t xml:space="preserve">           </w:t>
      </w:r>
      <w:r w:rsidRPr="00723B30">
        <w:rPr>
          <w:sz w:val="22"/>
          <w:szCs w:val="22"/>
        </w:rPr>
        <w:tab/>
        <w:t xml:space="preserve">         </w:t>
      </w: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Default="0023371F" w:rsidP="000A0F8B">
      <w:pPr>
        <w:pStyle w:val="ConsNonformat"/>
        <w:tabs>
          <w:tab w:val="left" w:pos="3024"/>
        </w:tabs>
        <w:jc w:val="both"/>
        <w:rPr>
          <w:sz w:val="22"/>
          <w:szCs w:val="22"/>
        </w:rPr>
      </w:pPr>
    </w:p>
    <w:p w:rsidR="0023371F" w:rsidRPr="00723B30" w:rsidRDefault="0023371F" w:rsidP="000A0F8B">
      <w:pPr>
        <w:pStyle w:val="ConsNonformat"/>
        <w:tabs>
          <w:tab w:val="left" w:pos="302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A0F8B" w:rsidRPr="00050B1D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050B1D">
        <w:rPr>
          <w:sz w:val="22"/>
          <w:szCs w:val="22"/>
        </w:rPr>
        <w:lastRenderedPageBreak/>
        <w:t>Форма 1</w:t>
      </w:r>
    </w:p>
    <w:p w:rsidR="000A0F8B" w:rsidRDefault="000A0F8B" w:rsidP="000A0F8B">
      <w:pPr>
        <w:pStyle w:val="1"/>
      </w:pPr>
      <w:r>
        <w:t xml:space="preserve"> </w:t>
      </w:r>
    </w:p>
    <w:p w:rsidR="000A0F8B" w:rsidRDefault="000A0F8B" w:rsidP="000A0F8B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0A0F8B" w:rsidRDefault="000A0F8B" w:rsidP="000A0F8B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0A0F8B" w:rsidRDefault="000A0F8B" w:rsidP="000A0F8B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A0F8B" w:rsidRDefault="000A0F8B" w:rsidP="000A0F8B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A0F8B" w:rsidRDefault="000A0F8B" w:rsidP="000A0F8B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0A0F8B" w:rsidRDefault="000A0F8B" w:rsidP="000A0F8B">
      <w:pPr>
        <w:pStyle w:val="a3"/>
        <w:tabs>
          <w:tab w:val="left" w:pos="855"/>
        </w:tabs>
        <w:ind w:left="0"/>
        <w:rPr>
          <w:sz w:val="24"/>
        </w:rPr>
      </w:pPr>
    </w:p>
    <w:p w:rsidR="000A0F8B" w:rsidRDefault="000A0F8B" w:rsidP="000A0F8B">
      <w:pPr>
        <w:pStyle w:val="a3"/>
      </w:pPr>
      <w:r>
        <w:t>Дата ________</w:t>
      </w:r>
    </w:p>
    <w:p w:rsidR="000A0F8B" w:rsidRDefault="000A0F8B" w:rsidP="000A0F8B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0A0F8B" w:rsidRDefault="000A0F8B" w:rsidP="000A0F8B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0A0F8B" w:rsidRDefault="000A0F8B" w:rsidP="000A0F8B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0A0F8B" w:rsidRDefault="000A0F8B" w:rsidP="000A0F8B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Изучив  запрос котировок от  «16» августа 2011 года № 577, </w:t>
      </w:r>
      <w:r>
        <w:rPr>
          <w:color w:val="FF0000"/>
          <w:sz w:val="24"/>
        </w:rPr>
        <w:t xml:space="preserve">номер извещения на официальном </w:t>
      </w:r>
      <w:proofErr w:type="spellStart"/>
      <w:r>
        <w:rPr>
          <w:color w:val="FF0000"/>
          <w:sz w:val="24"/>
        </w:rPr>
        <w:t>сайте:_________________________</w:t>
      </w:r>
      <w:proofErr w:type="spellEnd"/>
      <w:r>
        <w:rPr>
          <w:color w:val="FF0000"/>
          <w:sz w:val="24"/>
        </w:rPr>
        <w:t>,</w:t>
      </w:r>
      <w:r>
        <w:rPr>
          <w:sz w:val="24"/>
          <w:szCs w:val="28"/>
        </w:rPr>
        <w:t xml:space="preserve"> получение которого настоящим удостоверяется, мы, </w:t>
      </w:r>
    </w:p>
    <w:p w:rsidR="000A0F8B" w:rsidRPr="008F5548" w:rsidRDefault="000A0F8B" w:rsidP="000A0F8B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_____________________________________________________________________________ </w:t>
      </w:r>
      <w:r w:rsidRPr="008F5548">
        <w:rPr>
          <w:rFonts w:ascii="Times New Roman" w:hAnsi="Times New Roman" w:cs="Times New Roman"/>
          <w:color w:val="0000FF"/>
          <w:sz w:val="16"/>
          <w:szCs w:val="16"/>
        </w:rPr>
        <w:t>(у</w:t>
      </w:r>
      <w:r w:rsidRPr="008F5548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казывается сведения об участнике размещения заказа: наименование (для юридического лица), </w:t>
      </w:r>
      <w:r>
        <w:rPr>
          <w:rFonts w:ascii="Times New Roman" w:hAnsi="Times New Roman" w:cs="Times New Roman"/>
          <w:i/>
          <w:color w:val="0000FF"/>
          <w:sz w:val="16"/>
          <w:szCs w:val="16"/>
        </w:rPr>
        <w:t>фамилия, имя, отчество</w:t>
      </w:r>
      <w:r w:rsidRPr="008F5548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 (для физического лица, в том числе индивидуального предпринимателя)</w:t>
      </w:r>
      <w:proofErr w:type="gramEnd"/>
    </w:p>
    <w:p w:rsidR="000A0F8B" w:rsidRDefault="000A0F8B" w:rsidP="000A0F8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предлагаем   осуществить  поставку товаров в полном соответствии с условиями запроса котировок.</w:t>
      </w:r>
    </w:p>
    <w:p w:rsidR="000A0F8B" w:rsidRDefault="000A0F8B" w:rsidP="000A0F8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0A0F8B" w:rsidRPr="002F514E" w:rsidRDefault="000A0F8B" w:rsidP="000A0F8B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2F514E">
        <w:rPr>
          <w:rFonts w:ascii="Times New Roman" w:hAnsi="Times New Roman" w:cs="Times New Roman"/>
          <w:color w:val="0000FF"/>
          <w:sz w:val="24"/>
          <w:szCs w:val="28"/>
        </w:rPr>
        <w:t>- место нахождения (для юридического лица):____________________________________</w:t>
      </w:r>
    </w:p>
    <w:p w:rsidR="000A0F8B" w:rsidRPr="002F514E" w:rsidRDefault="000A0F8B" w:rsidP="000A0F8B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2F514E">
        <w:rPr>
          <w:rFonts w:ascii="Times New Roman" w:hAnsi="Times New Roman" w:cs="Times New Roman"/>
          <w:color w:val="0000FF"/>
          <w:sz w:val="24"/>
          <w:szCs w:val="28"/>
        </w:rPr>
        <w:t>- место жительства (для физического лица</w:t>
      </w:r>
      <w:r>
        <w:rPr>
          <w:rFonts w:ascii="Times New Roman" w:hAnsi="Times New Roman" w:cs="Times New Roman"/>
          <w:color w:val="0000FF"/>
          <w:sz w:val="24"/>
          <w:szCs w:val="28"/>
        </w:rPr>
        <w:t>,</w:t>
      </w:r>
      <w:r w:rsidRPr="00E869BF">
        <w:rPr>
          <w:rFonts w:ascii="Times New Roman" w:hAnsi="Times New Roman" w:cs="Times New Roman"/>
          <w:color w:val="0000FF"/>
          <w:sz w:val="24"/>
          <w:szCs w:val="28"/>
        </w:rPr>
        <w:t xml:space="preserve"> в том числе индивидуального предпринимателя</w:t>
      </w:r>
      <w:r w:rsidRPr="002F514E">
        <w:rPr>
          <w:rFonts w:ascii="Times New Roman" w:hAnsi="Times New Roman" w:cs="Times New Roman"/>
          <w:color w:val="0000FF"/>
          <w:sz w:val="24"/>
          <w:szCs w:val="28"/>
        </w:rPr>
        <w:t xml:space="preserve">):_______________________________________ </w:t>
      </w:r>
    </w:p>
    <w:p w:rsidR="000A0F8B" w:rsidRPr="002F514E" w:rsidRDefault="000A0F8B" w:rsidP="000A0F8B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2F514E">
        <w:rPr>
          <w:rFonts w:ascii="Times New Roman" w:hAnsi="Times New Roman" w:cs="Times New Roman"/>
          <w:color w:val="0000FF"/>
          <w:sz w:val="24"/>
          <w:szCs w:val="28"/>
        </w:rPr>
        <w:t>- идентификационный номер налогоплательщика (ИНН) ________________________</w:t>
      </w:r>
    </w:p>
    <w:p w:rsidR="000A0F8B" w:rsidRDefault="000A0F8B" w:rsidP="000A0F8B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2F514E">
        <w:rPr>
          <w:rFonts w:ascii="Times New Roman" w:hAnsi="Times New Roman" w:cs="Times New Roman"/>
          <w:color w:val="0000FF"/>
          <w:sz w:val="24"/>
          <w:szCs w:val="28"/>
        </w:rPr>
        <w:t>- банковские реквизиты:___________________________</w:t>
      </w:r>
    </w:p>
    <w:p w:rsidR="000A0F8B" w:rsidRPr="00D73ED6" w:rsidRDefault="000A0F8B" w:rsidP="000A0F8B">
      <w:pPr>
        <w:pStyle w:val="ConsNormal"/>
        <w:ind w:firstLine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D73ED6">
        <w:rPr>
          <w:rFonts w:ascii="Times New Roman" w:hAnsi="Times New Roman" w:cs="Times New Roman"/>
          <w:color w:val="FF0000"/>
          <w:sz w:val="24"/>
          <w:szCs w:val="28"/>
        </w:rPr>
        <w:t>- КПП (для юридических лиц)________________________</w:t>
      </w:r>
    </w:p>
    <w:p w:rsidR="000A0F8B" w:rsidRPr="002F514E" w:rsidRDefault="000A0F8B" w:rsidP="000A0F8B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2F514E">
        <w:rPr>
          <w:rFonts w:ascii="Times New Roman" w:hAnsi="Times New Roman" w:cs="Times New Roman"/>
          <w:color w:val="0000FF"/>
          <w:sz w:val="24"/>
          <w:szCs w:val="28"/>
        </w:rPr>
        <w:t>-  номер контактного телефона: __________________.</w:t>
      </w:r>
    </w:p>
    <w:p w:rsidR="000A0F8B" w:rsidRDefault="000A0F8B" w:rsidP="000A0F8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</w:rPr>
        <w:t xml:space="preserve">Мы предлагаем </w:t>
      </w:r>
      <w:r>
        <w:rPr>
          <w:rFonts w:ascii="Times New Roman" w:hAnsi="Times New Roman" w:cs="Times New Roman"/>
          <w:sz w:val="24"/>
          <w:szCs w:val="28"/>
        </w:rPr>
        <w:t>осуществить  поставку товара</w:t>
      </w:r>
      <w:r>
        <w:rPr>
          <w:rFonts w:ascii="Times New Roman" w:hAnsi="Times New Roman" w:cs="Times New Roman"/>
          <w:bCs/>
          <w:sz w:val="24"/>
        </w:rPr>
        <w:t xml:space="preserve"> в следующем объеме и  н</w:t>
      </w:r>
      <w:r>
        <w:rPr>
          <w:rFonts w:ascii="Times New Roman" w:hAnsi="Times New Roman" w:cs="Times New Roman"/>
          <w:bCs/>
          <w:sz w:val="24"/>
          <w:szCs w:val="28"/>
        </w:rPr>
        <w:t>а следующих</w:t>
      </w:r>
      <w:r>
        <w:rPr>
          <w:rFonts w:ascii="Times New Roman" w:hAnsi="Times New Roman" w:cs="Times New Roman"/>
          <w:sz w:val="24"/>
          <w:szCs w:val="28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057"/>
        <w:gridCol w:w="652"/>
        <w:gridCol w:w="844"/>
        <w:gridCol w:w="1333"/>
        <w:gridCol w:w="1472"/>
      </w:tblGrid>
      <w:tr w:rsidR="000A0F8B" w:rsidTr="001D03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8B" w:rsidRDefault="000A0F8B" w:rsidP="001D030C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товара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8B" w:rsidRDefault="000A0F8B" w:rsidP="001D030C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8B" w:rsidRDefault="000A0F8B" w:rsidP="001D030C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Ед. </w:t>
            </w:r>
            <w:proofErr w:type="spellStart"/>
            <w:r>
              <w:rPr>
                <w:sz w:val="24"/>
                <w:szCs w:val="28"/>
              </w:rPr>
              <w:t>изм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8B" w:rsidRDefault="000A0F8B" w:rsidP="001D030C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8B" w:rsidRDefault="000A0F8B" w:rsidP="001D030C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Цена, </w:t>
            </w:r>
            <w:proofErr w:type="spellStart"/>
            <w:r>
              <w:rPr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8B" w:rsidRDefault="000A0F8B" w:rsidP="001D030C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Сумма, руб.</w:t>
            </w:r>
          </w:p>
        </w:tc>
      </w:tr>
      <w:tr w:rsidR="000A0F8B" w:rsidTr="001D03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  <w:tr w:rsidR="000A0F8B" w:rsidTr="001D03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  <w:tr w:rsidR="000A0F8B" w:rsidTr="001D03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……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  <w:tr w:rsidR="000A0F8B" w:rsidTr="001D03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ЦЕНА КОНТРАКТА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B" w:rsidRDefault="000A0F8B" w:rsidP="001D030C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</w:tbl>
    <w:p w:rsidR="000A0F8B" w:rsidRDefault="000A0F8B" w:rsidP="000A0F8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цену товара включены расходы на перевозку, страхование, уплату таможенных пошлин, налогов, сборов и других обязательных платежей, включая НДС </w:t>
      </w: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8"/>
        </w:rPr>
        <w:t>в случае если участник размещения заказа не является плательщиком НДС, то необходимо указать « без НДС»)</w:t>
      </w:r>
      <w:r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0A0F8B" w:rsidRDefault="000A0F8B" w:rsidP="000A0F8B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согласны исполнить условия контракта, указанные в извещении о проведении запроса котировок.  </w:t>
      </w:r>
    </w:p>
    <w:p w:rsidR="000A0F8B" w:rsidRDefault="000A0F8B" w:rsidP="000A0F8B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 мы принимаем на себя следующие обязательства: _______________ </w:t>
      </w:r>
    </w:p>
    <w:p w:rsidR="000A0F8B" w:rsidRDefault="000A0F8B" w:rsidP="000A0F8B">
      <w:pPr>
        <w:jc w:val="both"/>
        <w:rPr>
          <w:sz w:val="24"/>
          <w:szCs w:val="24"/>
        </w:rPr>
      </w:pPr>
    </w:p>
    <w:p w:rsidR="000A0F8B" w:rsidRPr="008F5548" w:rsidRDefault="000A0F8B" w:rsidP="000A0F8B">
      <w:pPr>
        <w:jc w:val="both"/>
        <w:rPr>
          <w:color w:val="0000FF"/>
          <w:sz w:val="24"/>
          <w:szCs w:val="24"/>
        </w:rPr>
      </w:pPr>
    </w:p>
    <w:p w:rsidR="000A0F8B" w:rsidRPr="008F5548" w:rsidRDefault="000A0F8B" w:rsidP="000A0F8B">
      <w:pPr>
        <w:jc w:val="both"/>
        <w:rPr>
          <w:color w:val="0000FF"/>
          <w:sz w:val="24"/>
          <w:szCs w:val="24"/>
        </w:rPr>
      </w:pPr>
    </w:p>
    <w:p w:rsidR="000A0F8B" w:rsidRPr="008F5548" w:rsidRDefault="000A0F8B" w:rsidP="000A0F8B">
      <w:pPr>
        <w:jc w:val="both"/>
        <w:rPr>
          <w:color w:val="0000FF"/>
          <w:sz w:val="24"/>
          <w:szCs w:val="24"/>
        </w:rPr>
      </w:pPr>
      <w:r w:rsidRPr="008F5548">
        <w:rPr>
          <w:color w:val="0000FF"/>
          <w:sz w:val="24"/>
          <w:szCs w:val="24"/>
        </w:rPr>
        <w:t>__________________________       ______________             __________________________</w:t>
      </w:r>
    </w:p>
    <w:p w:rsidR="000A0F8B" w:rsidRPr="008F5548" w:rsidRDefault="000A0F8B" w:rsidP="000A0F8B">
      <w:pPr>
        <w:ind w:firstLine="561"/>
        <w:jc w:val="both"/>
        <w:rPr>
          <w:color w:val="0000FF"/>
          <w:sz w:val="16"/>
          <w:szCs w:val="16"/>
        </w:rPr>
      </w:pPr>
      <w:r w:rsidRPr="008F5548">
        <w:rPr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0A0F8B" w:rsidRPr="008F5548" w:rsidRDefault="000A0F8B" w:rsidP="000A0F8B">
      <w:pPr>
        <w:ind w:firstLine="561"/>
        <w:jc w:val="both"/>
        <w:rPr>
          <w:color w:val="0000FF"/>
          <w:sz w:val="16"/>
          <w:szCs w:val="16"/>
        </w:rPr>
      </w:pPr>
      <w:r w:rsidRPr="008F5548">
        <w:rPr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0A0F8B" w:rsidRPr="001E7583" w:rsidRDefault="000A0F8B" w:rsidP="000A0F8B">
      <w:pPr>
        <w:ind w:firstLine="56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М.П.</w:t>
      </w:r>
    </w:p>
    <w:p w:rsidR="000A0F8B" w:rsidRDefault="000A0F8B" w:rsidP="000A0F8B">
      <w:pPr>
        <w:ind w:firstLine="561"/>
        <w:jc w:val="both"/>
        <w:rPr>
          <w:sz w:val="24"/>
          <w:szCs w:val="24"/>
        </w:rPr>
      </w:pPr>
    </w:p>
    <w:p w:rsidR="000A0F8B" w:rsidRPr="009278EC" w:rsidRDefault="000A0F8B" w:rsidP="000A0F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EC"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0A0F8B" w:rsidRPr="009278EC" w:rsidRDefault="000A0F8B" w:rsidP="000A0F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EC">
        <w:rPr>
          <w:rFonts w:ascii="Times New Roman" w:hAnsi="Times New Roman" w:cs="Times New Roman"/>
          <w:i/>
          <w:sz w:val="24"/>
          <w:szCs w:val="24"/>
        </w:rPr>
        <w:t>Указывается должность, фамилия, имя, отчество; подпись заверяется печатью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278EC">
        <w:rPr>
          <w:rFonts w:ascii="Times New Roman" w:hAnsi="Times New Roman" w:cs="Times New Roman"/>
          <w:i/>
          <w:sz w:val="24"/>
          <w:szCs w:val="24"/>
        </w:rPr>
        <w:t>в случае ее наличия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9278EC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0A0F8B" w:rsidRDefault="000A0F8B" w:rsidP="000A0F8B">
      <w:pPr>
        <w:pStyle w:val="ConsNonformat"/>
        <w:jc w:val="center"/>
      </w:pPr>
    </w:p>
    <w:p w:rsidR="000A0F8B" w:rsidRDefault="000A0F8B" w:rsidP="000A0F8B">
      <w:pPr>
        <w:jc w:val="center"/>
      </w:pPr>
      <w:r>
        <w:t>Проект</w:t>
      </w:r>
    </w:p>
    <w:p w:rsidR="000A0F8B" w:rsidRDefault="000A0F8B" w:rsidP="000A0F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593F0E">
        <w:rPr>
          <w:b/>
          <w:sz w:val="24"/>
          <w:szCs w:val="24"/>
        </w:rPr>
        <w:t>униципальн</w:t>
      </w:r>
      <w:r>
        <w:rPr>
          <w:b/>
          <w:sz w:val="24"/>
          <w:szCs w:val="24"/>
        </w:rPr>
        <w:t>ый</w:t>
      </w:r>
      <w:r w:rsidRPr="00593F0E">
        <w:rPr>
          <w:b/>
          <w:sz w:val="24"/>
          <w:szCs w:val="24"/>
        </w:rPr>
        <w:t xml:space="preserve"> контракт</w:t>
      </w:r>
      <w:r>
        <w:rPr>
          <w:b/>
          <w:sz w:val="24"/>
          <w:szCs w:val="24"/>
        </w:rPr>
        <w:t xml:space="preserve"> №</w:t>
      </w:r>
    </w:p>
    <w:p w:rsidR="000A0F8B" w:rsidRDefault="000A0F8B" w:rsidP="000A0F8B">
      <w:pPr>
        <w:jc w:val="center"/>
        <w:rPr>
          <w:b/>
          <w:sz w:val="24"/>
          <w:szCs w:val="24"/>
        </w:rPr>
      </w:pPr>
    </w:p>
    <w:p w:rsidR="000A0F8B" w:rsidRPr="00F8265E" w:rsidRDefault="000A0F8B" w:rsidP="000A0F8B">
      <w:pPr>
        <w:jc w:val="center"/>
        <w:rPr>
          <w:b/>
          <w:sz w:val="24"/>
          <w:szCs w:val="24"/>
        </w:rPr>
      </w:pPr>
    </w:p>
    <w:p w:rsidR="000A0F8B" w:rsidRPr="003652C3" w:rsidRDefault="000A0F8B" w:rsidP="000A0F8B">
      <w:p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г. </w:t>
      </w:r>
      <w:proofErr w:type="spellStart"/>
      <w:r>
        <w:rPr>
          <w:spacing w:val="-4"/>
          <w:sz w:val="24"/>
          <w:szCs w:val="24"/>
        </w:rPr>
        <w:t>Югорск</w:t>
      </w:r>
      <w:proofErr w:type="spellEnd"/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  <w:t xml:space="preserve">                       «</w:t>
      </w:r>
      <w:r w:rsidRPr="00593F0E">
        <w:rPr>
          <w:spacing w:val="4"/>
          <w:sz w:val="24"/>
          <w:szCs w:val="24"/>
        </w:rPr>
        <w:t>___</w:t>
      </w:r>
      <w:r>
        <w:rPr>
          <w:spacing w:val="4"/>
          <w:sz w:val="24"/>
          <w:szCs w:val="24"/>
        </w:rPr>
        <w:t>»</w:t>
      </w:r>
      <w:r w:rsidRPr="00593F0E">
        <w:rPr>
          <w:spacing w:val="4"/>
          <w:sz w:val="24"/>
          <w:szCs w:val="24"/>
        </w:rPr>
        <w:t xml:space="preserve"> _____________  </w:t>
      </w:r>
      <w:smartTag w:uri="urn:schemas-microsoft-com:office:smarttags" w:element="metricconverter">
        <w:smartTagPr>
          <w:attr w:name="ProductID" w:val="2011 г"/>
        </w:smartTagPr>
        <w:r w:rsidRPr="00593F0E">
          <w:rPr>
            <w:spacing w:val="4"/>
            <w:sz w:val="24"/>
            <w:szCs w:val="24"/>
          </w:rPr>
          <w:t>20</w:t>
        </w:r>
        <w:r>
          <w:rPr>
            <w:spacing w:val="4"/>
            <w:sz w:val="24"/>
            <w:szCs w:val="24"/>
          </w:rPr>
          <w:t>11 г</w:t>
        </w:r>
      </w:smartTag>
      <w:r w:rsidRPr="00593F0E">
        <w:rPr>
          <w:spacing w:val="4"/>
          <w:sz w:val="24"/>
          <w:szCs w:val="24"/>
        </w:rPr>
        <w:t xml:space="preserve">                                                    </w:t>
      </w:r>
      <w:r w:rsidRPr="00593F0E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</w:t>
      </w:r>
    </w:p>
    <w:p w:rsidR="000A0F8B" w:rsidRDefault="000A0F8B" w:rsidP="000A0F8B">
      <w:pPr>
        <w:jc w:val="both"/>
        <w:rPr>
          <w:bCs/>
          <w:iCs/>
          <w:sz w:val="24"/>
          <w:szCs w:val="24"/>
        </w:rPr>
      </w:pPr>
      <w:r w:rsidRPr="00593F0E">
        <w:rPr>
          <w:sz w:val="24"/>
          <w:szCs w:val="24"/>
        </w:rPr>
        <w:t xml:space="preserve">          </w:t>
      </w:r>
      <w:r w:rsidRPr="00593F0E">
        <w:rPr>
          <w:b/>
          <w:iCs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Pr="00593F0E">
        <w:rPr>
          <w:iCs/>
          <w:sz w:val="24"/>
          <w:szCs w:val="24"/>
        </w:rPr>
        <w:t xml:space="preserve">, именуемое  в  дальнейшем  </w:t>
      </w:r>
      <w:r w:rsidRPr="00593F0E">
        <w:rPr>
          <w:b/>
          <w:iCs/>
          <w:sz w:val="24"/>
          <w:szCs w:val="24"/>
        </w:rPr>
        <w:t>«Муниципальный заказчик»,</w:t>
      </w:r>
      <w:r w:rsidRPr="00593F0E">
        <w:rPr>
          <w:iCs/>
          <w:sz w:val="24"/>
          <w:szCs w:val="24"/>
        </w:rPr>
        <w:t xml:space="preserve">  в  лице директора </w:t>
      </w:r>
      <w:proofErr w:type="spellStart"/>
      <w:r w:rsidRPr="00593F0E">
        <w:rPr>
          <w:b/>
          <w:bCs/>
          <w:iCs/>
          <w:sz w:val="24"/>
          <w:szCs w:val="24"/>
        </w:rPr>
        <w:t>Энютиной</w:t>
      </w:r>
      <w:proofErr w:type="spellEnd"/>
      <w:r w:rsidRPr="00593F0E">
        <w:rPr>
          <w:b/>
          <w:bCs/>
          <w:iCs/>
          <w:sz w:val="24"/>
          <w:szCs w:val="24"/>
        </w:rPr>
        <w:t xml:space="preserve"> Галины Николаевны</w:t>
      </w:r>
      <w:r w:rsidRPr="00593F0E">
        <w:rPr>
          <w:iCs/>
          <w:sz w:val="24"/>
          <w:szCs w:val="24"/>
        </w:rPr>
        <w:t xml:space="preserve">, действующего на основании </w:t>
      </w:r>
      <w:r>
        <w:rPr>
          <w:iCs/>
          <w:sz w:val="24"/>
          <w:szCs w:val="24"/>
        </w:rPr>
        <w:t>У</w:t>
      </w:r>
      <w:r w:rsidRPr="00593F0E">
        <w:rPr>
          <w:b/>
          <w:iCs/>
          <w:sz w:val="24"/>
          <w:szCs w:val="24"/>
        </w:rPr>
        <w:t>става</w:t>
      </w:r>
      <w:r>
        <w:rPr>
          <w:iCs/>
          <w:sz w:val="24"/>
          <w:szCs w:val="24"/>
        </w:rPr>
        <w:t>,   с  одной   стороны, и __________________________________  им</w:t>
      </w:r>
      <w:r w:rsidRPr="00593F0E">
        <w:rPr>
          <w:iCs/>
          <w:sz w:val="24"/>
          <w:szCs w:val="24"/>
        </w:rPr>
        <w:t xml:space="preserve">енуемое   в  дальнейшем  </w:t>
      </w:r>
      <w:r w:rsidRPr="00593F0E">
        <w:rPr>
          <w:b/>
          <w:iCs/>
          <w:sz w:val="24"/>
          <w:szCs w:val="24"/>
        </w:rPr>
        <w:t>«Поставщик»,</w:t>
      </w:r>
      <w:r w:rsidRPr="00593F0E">
        <w:rPr>
          <w:iCs/>
          <w:sz w:val="24"/>
          <w:szCs w:val="24"/>
        </w:rPr>
        <w:t xml:space="preserve"> в лице</w:t>
      </w:r>
      <w:r>
        <w:rPr>
          <w:iCs/>
          <w:sz w:val="24"/>
          <w:szCs w:val="24"/>
        </w:rPr>
        <w:t xml:space="preserve"> директора </w:t>
      </w:r>
      <w:r>
        <w:rPr>
          <w:b/>
          <w:iCs/>
          <w:sz w:val="24"/>
          <w:szCs w:val="24"/>
        </w:rPr>
        <w:t>____________________</w:t>
      </w:r>
      <w:r>
        <w:rPr>
          <w:iCs/>
          <w:sz w:val="24"/>
          <w:szCs w:val="24"/>
        </w:rPr>
        <w:t xml:space="preserve">,  </w:t>
      </w:r>
      <w:r w:rsidRPr="00593F0E">
        <w:rPr>
          <w:bCs/>
          <w:iCs/>
          <w:sz w:val="24"/>
          <w:szCs w:val="24"/>
        </w:rPr>
        <w:t>с другой стороны,</w:t>
      </w:r>
      <w:r w:rsidRPr="00593F0E">
        <w:rPr>
          <w:iCs/>
          <w:sz w:val="24"/>
          <w:szCs w:val="24"/>
        </w:rPr>
        <w:t xml:space="preserve">  </w:t>
      </w:r>
      <w:r w:rsidRPr="00593F0E">
        <w:rPr>
          <w:bCs/>
          <w:iCs/>
          <w:sz w:val="24"/>
          <w:szCs w:val="24"/>
        </w:rPr>
        <w:t>заключили настоящий контракт о  нижеследующем:</w:t>
      </w:r>
    </w:p>
    <w:p w:rsidR="000A0F8B" w:rsidRPr="00593F0E" w:rsidRDefault="000A0F8B" w:rsidP="000A0F8B">
      <w:pPr>
        <w:jc w:val="both"/>
        <w:rPr>
          <w:bCs/>
          <w:iCs/>
          <w:sz w:val="24"/>
          <w:szCs w:val="24"/>
        </w:rPr>
      </w:pPr>
    </w:p>
    <w:p w:rsidR="000A0F8B" w:rsidRDefault="000A0F8B" w:rsidP="000A0F8B">
      <w:pPr>
        <w:jc w:val="both"/>
        <w:rPr>
          <w:b/>
          <w:sz w:val="24"/>
          <w:szCs w:val="24"/>
        </w:rPr>
      </w:pPr>
      <w:r w:rsidRPr="00593F0E">
        <w:rPr>
          <w:b/>
          <w:sz w:val="24"/>
          <w:szCs w:val="24"/>
        </w:rPr>
        <w:t>1. Предмет и общие условия контракта</w:t>
      </w:r>
      <w:r>
        <w:rPr>
          <w:b/>
          <w:sz w:val="24"/>
          <w:szCs w:val="24"/>
        </w:rPr>
        <w:t>.</w:t>
      </w:r>
    </w:p>
    <w:p w:rsidR="000A0F8B" w:rsidRPr="00593F0E" w:rsidRDefault="000A0F8B" w:rsidP="000A0F8B">
      <w:pPr>
        <w:jc w:val="both"/>
        <w:rPr>
          <w:sz w:val="24"/>
          <w:szCs w:val="24"/>
        </w:rPr>
      </w:pPr>
    </w:p>
    <w:p w:rsidR="000A0F8B" w:rsidRPr="00593F0E" w:rsidRDefault="000A0F8B" w:rsidP="000A0F8B">
      <w:pPr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 xml:space="preserve">1.1. </w:t>
      </w:r>
      <w:proofErr w:type="gramStart"/>
      <w:r w:rsidRPr="00593F0E">
        <w:rPr>
          <w:sz w:val="24"/>
          <w:szCs w:val="24"/>
        </w:rPr>
        <w:t>В соответствии с решением Единой комиссии по размещению заказов на поставку товаров для муниципальных нужд</w:t>
      </w:r>
      <w:proofErr w:type="gramEnd"/>
      <w:r w:rsidRPr="00593F0E">
        <w:rPr>
          <w:sz w:val="24"/>
          <w:szCs w:val="24"/>
        </w:rPr>
        <w:t xml:space="preserve"> города </w:t>
      </w:r>
      <w:proofErr w:type="spellStart"/>
      <w:r w:rsidRPr="00593F0E">
        <w:rPr>
          <w:sz w:val="24"/>
          <w:szCs w:val="24"/>
        </w:rPr>
        <w:t>Югорска</w:t>
      </w:r>
      <w:proofErr w:type="spellEnd"/>
      <w:r w:rsidRPr="00593F0E">
        <w:rPr>
          <w:sz w:val="24"/>
          <w:szCs w:val="24"/>
        </w:rPr>
        <w:t xml:space="preserve"> (протокол рассмотрения и оценки котировочных заявок от</w:t>
      </w:r>
      <w:r>
        <w:rPr>
          <w:sz w:val="24"/>
          <w:szCs w:val="24"/>
        </w:rPr>
        <w:t xml:space="preserve"> _____________</w:t>
      </w:r>
      <w:r w:rsidRPr="00593F0E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593F0E">
        <w:rPr>
          <w:sz w:val="24"/>
          <w:szCs w:val="24"/>
        </w:rPr>
        <w:t xml:space="preserve"> </w:t>
      </w:r>
      <w:r w:rsidRPr="00593F0E">
        <w:rPr>
          <w:bCs/>
          <w:sz w:val="24"/>
          <w:szCs w:val="24"/>
        </w:rPr>
        <w:t>Поставщик</w:t>
      </w:r>
      <w:r w:rsidRPr="00593F0E">
        <w:rPr>
          <w:sz w:val="24"/>
          <w:szCs w:val="24"/>
        </w:rPr>
        <w:t xml:space="preserve"> обязуется передать Муниципальному заказчику</w:t>
      </w:r>
      <w:r w:rsidRPr="004D159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промышленную посудомоечную машину </w:t>
      </w:r>
      <w:r w:rsidRPr="00593F0E">
        <w:rPr>
          <w:sz w:val="24"/>
          <w:szCs w:val="24"/>
        </w:rPr>
        <w:t xml:space="preserve">(далее товар) для Муниципального бюджетного общеобразовательного учреждения «Средняя общеобразовательная школа №2»  по адресу: </w:t>
      </w:r>
      <w:r>
        <w:rPr>
          <w:b/>
          <w:sz w:val="24"/>
          <w:szCs w:val="24"/>
        </w:rPr>
        <w:t xml:space="preserve">628260, ул. Мира, д. </w:t>
      </w:r>
      <w:smartTag w:uri="urn:schemas-microsoft-com:office:smarttags" w:element="metricconverter">
        <w:smartTagPr>
          <w:attr w:name="ProductID" w:val="85, г"/>
        </w:smartTagPr>
        <w:r>
          <w:rPr>
            <w:b/>
            <w:sz w:val="24"/>
            <w:szCs w:val="24"/>
          </w:rPr>
          <w:t>85, г</w:t>
        </w:r>
      </w:smartTag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Югорск</w:t>
      </w:r>
      <w:proofErr w:type="spellEnd"/>
      <w:r>
        <w:rPr>
          <w:b/>
          <w:sz w:val="24"/>
          <w:szCs w:val="24"/>
        </w:rPr>
        <w:t xml:space="preserve">, Ханты-Мансийский автономный </w:t>
      </w:r>
      <w:proofErr w:type="spellStart"/>
      <w:r>
        <w:rPr>
          <w:b/>
          <w:sz w:val="24"/>
          <w:szCs w:val="24"/>
        </w:rPr>
        <w:t>округ-Югра</w:t>
      </w:r>
      <w:proofErr w:type="spellEnd"/>
      <w:r>
        <w:rPr>
          <w:b/>
          <w:sz w:val="24"/>
          <w:szCs w:val="24"/>
        </w:rPr>
        <w:t>, Тюменская область</w:t>
      </w:r>
      <w:r w:rsidRPr="00593F0E">
        <w:rPr>
          <w:sz w:val="24"/>
          <w:szCs w:val="24"/>
        </w:rPr>
        <w:t xml:space="preserve">, а </w:t>
      </w:r>
      <w:r w:rsidRPr="00593F0E">
        <w:rPr>
          <w:bCs/>
          <w:sz w:val="24"/>
          <w:szCs w:val="24"/>
        </w:rPr>
        <w:t>Муниципальный заказчик</w:t>
      </w:r>
      <w:r w:rsidRPr="00593F0E">
        <w:rPr>
          <w:sz w:val="24"/>
          <w:szCs w:val="24"/>
        </w:rPr>
        <w:t xml:space="preserve"> обязуется принять и оплатить товар в установленном, настоящим контрактом, порядке, форме и размере. </w:t>
      </w:r>
    </w:p>
    <w:p w:rsidR="000A0F8B" w:rsidRPr="00593F0E" w:rsidRDefault="000A0F8B" w:rsidP="000A0F8B">
      <w:pPr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 xml:space="preserve">1.2. </w:t>
      </w:r>
      <w:proofErr w:type="gramStart"/>
      <w:r w:rsidRPr="00593F0E">
        <w:rPr>
          <w:sz w:val="24"/>
          <w:szCs w:val="24"/>
        </w:rPr>
        <w:t>Наимен</w:t>
      </w:r>
      <w:r>
        <w:rPr>
          <w:sz w:val="24"/>
          <w:szCs w:val="24"/>
        </w:rPr>
        <w:t xml:space="preserve">ование, количество, </w:t>
      </w:r>
      <w:r w:rsidRPr="00593F0E">
        <w:rPr>
          <w:sz w:val="24"/>
          <w:szCs w:val="24"/>
        </w:rPr>
        <w:t xml:space="preserve"> цена товара, поставляемого по контракту, согласованы и зафиксированы в Спецификации (Приложение №1 к настоящему контракту), которая является неотъемлемой частью настоящего контракта.</w:t>
      </w:r>
      <w:proofErr w:type="gramEnd"/>
    </w:p>
    <w:p w:rsidR="000A0F8B" w:rsidRPr="00593F0E" w:rsidRDefault="000A0F8B" w:rsidP="000A0F8B">
      <w:pPr>
        <w:pStyle w:val="2"/>
        <w:spacing w:line="240" w:lineRule="auto"/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1.3. Поставка товара по контракту будет о</w:t>
      </w:r>
      <w:r>
        <w:rPr>
          <w:sz w:val="24"/>
          <w:szCs w:val="24"/>
        </w:rPr>
        <w:t>существляться в адрес Заказчика.</w:t>
      </w:r>
    </w:p>
    <w:p w:rsidR="000A0F8B" w:rsidRDefault="000A0F8B" w:rsidP="000A0F8B">
      <w:pPr>
        <w:pStyle w:val="2"/>
        <w:spacing w:line="240" w:lineRule="auto"/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1.4. Поставщик обязуется передать товар в собственность Муниципального заказчика в согласованном количестве и ассортименте, установленного качества, в надлежащей упаковке (таре).</w:t>
      </w:r>
    </w:p>
    <w:p w:rsidR="000A0F8B" w:rsidRDefault="000A0F8B" w:rsidP="000A0F8B">
      <w:pPr>
        <w:pStyle w:val="2"/>
        <w:spacing w:line="240" w:lineRule="auto"/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1.5. На момент передачи Муниципальному заказчику товара последний должен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0A0F8B" w:rsidRPr="00593F0E" w:rsidRDefault="000A0F8B" w:rsidP="000A0F8B">
      <w:pPr>
        <w:pStyle w:val="2"/>
        <w:spacing w:line="240" w:lineRule="auto"/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ab/>
      </w:r>
      <w:r w:rsidRPr="00593F0E">
        <w:rPr>
          <w:sz w:val="24"/>
          <w:szCs w:val="24"/>
        </w:rPr>
        <w:tab/>
      </w:r>
      <w:r w:rsidRPr="00593F0E">
        <w:rPr>
          <w:sz w:val="24"/>
          <w:szCs w:val="24"/>
        </w:rPr>
        <w:tab/>
      </w:r>
      <w:r w:rsidRPr="00593F0E">
        <w:rPr>
          <w:sz w:val="24"/>
          <w:szCs w:val="24"/>
        </w:rPr>
        <w:tab/>
      </w:r>
      <w:r w:rsidRPr="00593F0E">
        <w:rPr>
          <w:sz w:val="24"/>
          <w:szCs w:val="24"/>
        </w:rPr>
        <w:tab/>
      </w:r>
      <w:r w:rsidRPr="00593F0E">
        <w:rPr>
          <w:sz w:val="24"/>
          <w:szCs w:val="24"/>
        </w:rPr>
        <w:tab/>
        <w:t xml:space="preserve">                         </w:t>
      </w:r>
    </w:p>
    <w:p w:rsidR="000A0F8B" w:rsidRDefault="000A0F8B" w:rsidP="000A0F8B">
      <w:pPr>
        <w:jc w:val="both"/>
        <w:rPr>
          <w:b/>
          <w:noProof/>
          <w:sz w:val="24"/>
          <w:szCs w:val="24"/>
        </w:rPr>
      </w:pPr>
      <w:r w:rsidRPr="00593F0E">
        <w:rPr>
          <w:b/>
          <w:noProof/>
          <w:sz w:val="24"/>
          <w:szCs w:val="24"/>
        </w:rPr>
        <w:t>2. Порядок поставки товаров</w:t>
      </w:r>
      <w:r>
        <w:rPr>
          <w:b/>
          <w:noProof/>
          <w:sz w:val="24"/>
          <w:szCs w:val="24"/>
        </w:rPr>
        <w:t>.</w:t>
      </w:r>
    </w:p>
    <w:p w:rsidR="000A0F8B" w:rsidRPr="00593F0E" w:rsidRDefault="000A0F8B" w:rsidP="000A0F8B">
      <w:pPr>
        <w:jc w:val="both"/>
        <w:rPr>
          <w:b/>
          <w:sz w:val="24"/>
          <w:szCs w:val="24"/>
        </w:rPr>
      </w:pPr>
    </w:p>
    <w:p w:rsidR="000A0F8B" w:rsidRDefault="000A0F8B" w:rsidP="000A0F8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593F0E">
        <w:rPr>
          <w:bCs/>
          <w:sz w:val="24"/>
          <w:szCs w:val="24"/>
        </w:rPr>
        <w:t>2.1.</w:t>
      </w:r>
      <w:r w:rsidRPr="00593F0E">
        <w:rPr>
          <w:sz w:val="24"/>
          <w:szCs w:val="24"/>
        </w:rPr>
        <w:t xml:space="preserve"> Поставщик осуществляет поставку товара по следующему адресу: </w:t>
      </w:r>
      <w:r w:rsidRPr="00593F0E">
        <w:rPr>
          <w:bCs/>
          <w:color w:val="000000"/>
          <w:sz w:val="24"/>
          <w:szCs w:val="24"/>
        </w:rPr>
        <w:t>Муниципальное бюджетное общеобразовательное учреждение «Средняя общеобразовательная школа №</w:t>
      </w:r>
      <w:r>
        <w:rPr>
          <w:bCs/>
          <w:color w:val="000000"/>
          <w:sz w:val="24"/>
          <w:szCs w:val="24"/>
        </w:rPr>
        <w:t xml:space="preserve"> </w:t>
      </w:r>
      <w:r w:rsidRPr="00593F0E">
        <w:rPr>
          <w:bCs/>
          <w:color w:val="000000"/>
          <w:sz w:val="24"/>
          <w:szCs w:val="24"/>
        </w:rPr>
        <w:t xml:space="preserve">2» </w:t>
      </w:r>
      <w:smartTag w:uri="urn:schemas-microsoft-com:office:smarttags" w:element="metricconverter">
        <w:smartTagPr>
          <w:attr w:name="ProductID" w:val="628260, г"/>
        </w:smartTagPr>
        <w:r w:rsidRPr="00593F0E">
          <w:rPr>
            <w:bCs/>
            <w:color w:val="000000"/>
            <w:sz w:val="24"/>
            <w:szCs w:val="24"/>
          </w:rPr>
          <w:t>628260, г</w:t>
        </w:r>
      </w:smartTag>
      <w:r w:rsidRPr="00593F0E">
        <w:rPr>
          <w:bCs/>
          <w:color w:val="000000"/>
          <w:sz w:val="24"/>
          <w:szCs w:val="24"/>
        </w:rPr>
        <w:t xml:space="preserve">. </w:t>
      </w:r>
      <w:proofErr w:type="spellStart"/>
      <w:r w:rsidRPr="00593F0E">
        <w:rPr>
          <w:bCs/>
          <w:color w:val="000000"/>
          <w:sz w:val="24"/>
          <w:szCs w:val="24"/>
        </w:rPr>
        <w:t>Югорск</w:t>
      </w:r>
      <w:proofErr w:type="spellEnd"/>
      <w:r w:rsidRPr="00593F0E">
        <w:rPr>
          <w:bCs/>
          <w:color w:val="000000"/>
          <w:sz w:val="24"/>
          <w:szCs w:val="24"/>
        </w:rPr>
        <w:t>, ул. Мира, 85., Х</w:t>
      </w:r>
      <w:r>
        <w:rPr>
          <w:bCs/>
          <w:color w:val="000000"/>
          <w:sz w:val="24"/>
          <w:szCs w:val="24"/>
        </w:rPr>
        <w:t>анты-</w:t>
      </w:r>
      <w:r w:rsidRPr="00593F0E">
        <w:rPr>
          <w:bCs/>
          <w:color w:val="000000"/>
          <w:sz w:val="24"/>
          <w:szCs w:val="24"/>
        </w:rPr>
        <w:t>М</w:t>
      </w:r>
      <w:r>
        <w:rPr>
          <w:bCs/>
          <w:color w:val="000000"/>
          <w:sz w:val="24"/>
          <w:szCs w:val="24"/>
        </w:rPr>
        <w:t>ансийский автономный округ</w:t>
      </w:r>
      <w:r w:rsidRPr="00593F0E">
        <w:rPr>
          <w:bCs/>
          <w:color w:val="000000"/>
          <w:sz w:val="24"/>
          <w:szCs w:val="24"/>
        </w:rPr>
        <w:t xml:space="preserve"> – </w:t>
      </w:r>
      <w:proofErr w:type="spellStart"/>
      <w:r w:rsidRPr="00593F0E">
        <w:rPr>
          <w:bCs/>
          <w:color w:val="000000"/>
          <w:sz w:val="24"/>
          <w:szCs w:val="24"/>
        </w:rPr>
        <w:t>Югра</w:t>
      </w:r>
      <w:proofErr w:type="spellEnd"/>
      <w:r w:rsidRPr="00593F0E">
        <w:rPr>
          <w:bCs/>
          <w:color w:val="000000"/>
          <w:sz w:val="24"/>
          <w:szCs w:val="24"/>
        </w:rPr>
        <w:t>, Тюменская область.</w:t>
      </w:r>
    </w:p>
    <w:p w:rsidR="000A0F8B" w:rsidRDefault="000A0F8B" w:rsidP="000A0F8B">
      <w:pPr>
        <w:ind w:firstLine="56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593F0E">
        <w:rPr>
          <w:bCs/>
          <w:sz w:val="24"/>
          <w:szCs w:val="24"/>
        </w:rPr>
        <w:t>2.2.</w:t>
      </w:r>
      <w:r w:rsidRPr="00593F0E">
        <w:rPr>
          <w:sz w:val="24"/>
          <w:szCs w:val="24"/>
        </w:rPr>
        <w:t xml:space="preserve">  Поставщик обязуется передать товар </w:t>
      </w:r>
      <w:r w:rsidRPr="00462292">
        <w:rPr>
          <w:sz w:val="24"/>
          <w:szCs w:val="24"/>
        </w:rPr>
        <w:t xml:space="preserve">в </w:t>
      </w:r>
      <w:r w:rsidRPr="00C65EC6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t>15</w:t>
      </w:r>
      <w:r w:rsidRPr="00C65EC6">
        <w:rPr>
          <w:sz w:val="24"/>
          <w:szCs w:val="24"/>
        </w:rPr>
        <w:t xml:space="preserve"> рабочих</w:t>
      </w:r>
      <w:r w:rsidRPr="00462292">
        <w:rPr>
          <w:sz w:val="24"/>
          <w:szCs w:val="24"/>
        </w:rPr>
        <w:t xml:space="preserve"> дней со дня заключения муниципального контракта. </w:t>
      </w:r>
    </w:p>
    <w:p w:rsidR="000A0F8B" w:rsidRPr="003652C3" w:rsidRDefault="000A0F8B" w:rsidP="000A0F8B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2.3. Поставщик обязуется передать сопроводительный  пакет документов: технический паспорт, сертификат соответствия, инструкция при работе с посудомоечной машиной (документы должны быть на русском языке).</w:t>
      </w:r>
    </w:p>
    <w:p w:rsidR="000A0F8B" w:rsidRDefault="000A0F8B" w:rsidP="000A0F8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2.4</w:t>
      </w:r>
      <w:r w:rsidRPr="00593F0E">
        <w:rPr>
          <w:bCs/>
          <w:sz w:val="24"/>
          <w:szCs w:val="24"/>
        </w:rPr>
        <w:t>.</w:t>
      </w:r>
      <w:r w:rsidRPr="00593F0E">
        <w:rPr>
          <w:sz w:val="24"/>
          <w:szCs w:val="24"/>
        </w:rPr>
        <w:t xml:space="preserve"> Товар (партия товара) считается поставленным надлежащим образом, а Поставщик выполнившим свои обязательства  (полностью или в соответствующей части) с момента передачи товара (партии товара) Муниципальному заказчику. При этом право собственности на товар (партию товара) переходит от Поставщика к муниципальному заказчику в момент приемки товара (партии товара) муниципальным заказчиком.</w:t>
      </w:r>
    </w:p>
    <w:p w:rsidR="000A0F8B" w:rsidRDefault="000A0F8B" w:rsidP="000A0F8B">
      <w:pPr>
        <w:ind w:firstLine="708"/>
        <w:jc w:val="both"/>
        <w:rPr>
          <w:sz w:val="24"/>
          <w:szCs w:val="24"/>
        </w:rPr>
      </w:pPr>
    </w:p>
    <w:p w:rsidR="000A0F8B" w:rsidRDefault="000A0F8B" w:rsidP="000A0F8B">
      <w:pPr>
        <w:jc w:val="both"/>
        <w:rPr>
          <w:b/>
          <w:sz w:val="24"/>
          <w:szCs w:val="24"/>
        </w:rPr>
      </w:pPr>
      <w:r w:rsidRPr="00593F0E">
        <w:rPr>
          <w:b/>
          <w:sz w:val="24"/>
          <w:szCs w:val="24"/>
        </w:rPr>
        <w:t>3.Транспортные условия</w:t>
      </w:r>
      <w:r>
        <w:rPr>
          <w:b/>
          <w:sz w:val="24"/>
          <w:szCs w:val="24"/>
        </w:rPr>
        <w:t>.</w:t>
      </w:r>
    </w:p>
    <w:p w:rsidR="000A0F8B" w:rsidRPr="00593F0E" w:rsidRDefault="000A0F8B" w:rsidP="000A0F8B">
      <w:pPr>
        <w:jc w:val="both"/>
        <w:rPr>
          <w:b/>
          <w:sz w:val="24"/>
          <w:szCs w:val="24"/>
        </w:rPr>
      </w:pPr>
    </w:p>
    <w:p w:rsidR="000A0F8B" w:rsidRPr="00593F0E" w:rsidRDefault="000A0F8B" w:rsidP="000A0F8B">
      <w:pPr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 xml:space="preserve">3.1. Доставка товара по настоящему контракту осуществляется </w:t>
      </w:r>
      <w:r>
        <w:rPr>
          <w:sz w:val="24"/>
          <w:szCs w:val="24"/>
        </w:rPr>
        <w:t>Поставщиком.</w:t>
      </w:r>
    </w:p>
    <w:p w:rsidR="000A0F8B" w:rsidRPr="00593F0E" w:rsidRDefault="000A0F8B" w:rsidP="000A0F8B">
      <w:pPr>
        <w:ind w:left="708"/>
        <w:jc w:val="both"/>
        <w:rPr>
          <w:sz w:val="24"/>
          <w:szCs w:val="24"/>
        </w:rPr>
      </w:pPr>
    </w:p>
    <w:p w:rsidR="000A0F8B" w:rsidRDefault="000A0F8B" w:rsidP="000A0F8B">
      <w:pPr>
        <w:pStyle w:val="31"/>
        <w:numPr>
          <w:ilvl w:val="0"/>
          <w:numId w:val="2"/>
        </w:numPr>
        <w:tabs>
          <w:tab w:val="clear" w:pos="1680"/>
          <w:tab w:val="clear" w:pos="10148"/>
        </w:tabs>
        <w:spacing w:before="0"/>
        <w:jc w:val="both"/>
        <w:rPr>
          <w:bCs w:val="0"/>
          <w:szCs w:val="24"/>
        </w:rPr>
      </w:pPr>
      <w:r w:rsidRPr="00593F0E">
        <w:rPr>
          <w:bCs w:val="0"/>
          <w:szCs w:val="24"/>
        </w:rPr>
        <w:t>Риск случайной гибели товара</w:t>
      </w:r>
      <w:r>
        <w:rPr>
          <w:bCs w:val="0"/>
          <w:szCs w:val="24"/>
        </w:rPr>
        <w:t>.</w:t>
      </w:r>
    </w:p>
    <w:p w:rsidR="000A0F8B" w:rsidRPr="001B7211" w:rsidRDefault="000A0F8B" w:rsidP="000A0F8B">
      <w:pPr>
        <w:jc w:val="both"/>
      </w:pPr>
    </w:p>
    <w:p w:rsidR="000A0F8B" w:rsidRDefault="000A0F8B" w:rsidP="000A0F8B">
      <w:pPr>
        <w:numPr>
          <w:ilvl w:val="1"/>
          <w:numId w:val="6"/>
        </w:numPr>
        <w:jc w:val="both"/>
        <w:rPr>
          <w:noProof/>
          <w:sz w:val="24"/>
          <w:szCs w:val="24"/>
        </w:rPr>
      </w:pPr>
      <w:r w:rsidRPr="00593F0E">
        <w:rPr>
          <w:sz w:val="24"/>
          <w:szCs w:val="24"/>
        </w:rPr>
        <w:t>Риск случайной гибели или случайной порчи, утраты или повреждения товара, являющегося предметом контракта, несет Поставщик или Муниципальный заказчик в зависимости от того, кто из них обладал правом собственности на товар в момент случайной гибели или случайного его повреждения.</w:t>
      </w:r>
      <w:r w:rsidRPr="00593F0E">
        <w:rPr>
          <w:noProof/>
          <w:sz w:val="24"/>
          <w:szCs w:val="24"/>
        </w:rPr>
        <w:t xml:space="preserve"> </w:t>
      </w:r>
    </w:p>
    <w:p w:rsidR="000A0F8B" w:rsidRDefault="000A0F8B" w:rsidP="000A0F8B">
      <w:pPr>
        <w:tabs>
          <w:tab w:val="num" w:pos="900"/>
        </w:tabs>
        <w:ind w:left="540"/>
        <w:jc w:val="both"/>
        <w:rPr>
          <w:noProof/>
          <w:sz w:val="24"/>
          <w:szCs w:val="24"/>
        </w:rPr>
      </w:pPr>
    </w:p>
    <w:p w:rsidR="000A0F8B" w:rsidRDefault="000A0F8B" w:rsidP="000A0F8B">
      <w:pPr>
        <w:tabs>
          <w:tab w:val="num" w:pos="900"/>
        </w:tabs>
        <w:jc w:val="both"/>
        <w:rPr>
          <w:noProof/>
          <w:sz w:val="24"/>
          <w:szCs w:val="24"/>
        </w:rPr>
      </w:pPr>
    </w:p>
    <w:p w:rsidR="000A0F8B" w:rsidRPr="00593F0E" w:rsidRDefault="000A0F8B" w:rsidP="000A0F8B">
      <w:pPr>
        <w:jc w:val="both"/>
        <w:rPr>
          <w:b/>
          <w:sz w:val="24"/>
          <w:szCs w:val="24"/>
        </w:rPr>
      </w:pPr>
      <w:r w:rsidRPr="00593F0E">
        <w:rPr>
          <w:b/>
          <w:sz w:val="24"/>
          <w:szCs w:val="24"/>
        </w:rPr>
        <w:t xml:space="preserve">5. Порядок приемки товара по количеству, </w:t>
      </w:r>
    </w:p>
    <w:p w:rsidR="000A0F8B" w:rsidRDefault="000A0F8B" w:rsidP="000A0F8B">
      <w:pPr>
        <w:jc w:val="both"/>
        <w:rPr>
          <w:b/>
          <w:sz w:val="24"/>
          <w:szCs w:val="24"/>
        </w:rPr>
      </w:pPr>
      <w:r w:rsidRPr="00593F0E">
        <w:rPr>
          <w:b/>
          <w:sz w:val="24"/>
          <w:szCs w:val="24"/>
        </w:rPr>
        <w:t>комплектности, объему и качеству</w:t>
      </w:r>
      <w:r>
        <w:rPr>
          <w:b/>
          <w:sz w:val="24"/>
          <w:szCs w:val="24"/>
        </w:rPr>
        <w:t>.</w:t>
      </w:r>
    </w:p>
    <w:p w:rsidR="000A0F8B" w:rsidRPr="00593F0E" w:rsidRDefault="000A0F8B" w:rsidP="000A0F8B">
      <w:pPr>
        <w:jc w:val="both"/>
        <w:rPr>
          <w:b/>
          <w:sz w:val="24"/>
          <w:szCs w:val="24"/>
        </w:rPr>
      </w:pPr>
    </w:p>
    <w:p w:rsidR="000A0F8B" w:rsidRPr="00593F0E" w:rsidRDefault="000A0F8B" w:rsidP="000A0F8B">
      <w:pPr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5.1</w:t>
      </w:r>
      <w:r w:rsidRPr="00593F0E">
        <w:rPr>
          <w:b/>
          <w:sz w:val="24"/>
          <w:szCs w:val="24"/>
        </w:rPr>
        <w:t xml:space="preserve">. </w:t>
      </w:r>
      <w:r w:rsidRPr="00593F0E">
        <w:rPr>
          <w:sz w:val="24"/>
          <w:szCs w:val="24"/>
        </w:rPr>
        <w:t>Муниципальный заказчик обязуется предпринять все надлежащие меры, обеспечивающие принятие товара, поставленного Поставщиком в соответствии с условиями настоящего контракта непосредственного в адрес, указанный в контракте.</w:t>
      </w:r>
    </w:p>
    <w:p w:rsidR="000A0F8B" w:rsidRPr="00593F0E" w:rsidRDefault="000A0F8B" w:rsidP="000A0F8B">
      <w:pPr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5.2. В случае отказа Заказчика от переданного (отгруженного) Поставщиком товара, Заказчик обязуется обеспечить сохранность (ответственное хранение) этого товара по правилам ст. 514 ГК РФ и незамедлительно уведомить об этом Поставщика.</w:t>
      </w:r>
    </w:p>
    <w:p w:rsidR="000A0F8B" w:rsidRPr="00593F0E" w:rsidRDefault="000A0F8B" w:rsidP="000A0F8B">
      <w:pPr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 xml:space="preserve">5.3. Приемка товара, осуществляется лицом, уполномоченным Муниципальным заказчиком в течение </w:t>
      </w:r>
      <w:r>
        <w:rPr>
          <w:sz w:val="24"/>
          <w:szCs w:val="24"/>
        </w:rPr>
        <w:t>3</w:t>
      </w:r>
      <w:r w:rsidRPr="00593F0E">
        <w:rPr>
          <w:sz w:val="24"/>
          <w:szCs w:val="24"/>
        </w:rPr>
        <w:t xml:space="preserve"> рабочих дней </w:t>
      </w:r>
      <w:r>
        <w:rPr>
          <w:sz w:val="24"/>
          <w:szCs w:val="24"/>
        </w:rPr>
        <w:t>со дня получения товара</w:t>
      </w:r>
      <w:proofErr w:type="gramStart"/>
      <w:r>
        <w:rPr>
          <w:sz w:val="24"/>
          <w:szCs w:val="24"/>
        </w:rPr>
        <w:t xml:space="preserve"> </w:t>
      </w:r>
      <w:r w:rsidRPr="00593F0E">
        <w:rPr>
          <w:sz w:val="24"/>
          <w:szCs w:val="24"/>
        </w:rPr>
        <w:t>.</w:t>
      </w:r>
      <w:proofErr w:type="gramEnd"/>
      <w:r w:rsidRPr="00593F0E">
        <w:rPr>
          <w:sz w:val="24"/>
          <w:szCs w:val="24"/>
        </w:rPr>
        <w:t xml:space="preserve"> При этом принятый товар должен быть осмотрен, проверен на соответствие условиям контракта по количеству, комплектности, объему и качеству в порядке, установленном законом, иными нормативными актами, условиями настоящего контракта.</w:t>
      </w:r>
    </w:p>
    <w:p w:rsidR="000A0F8B" w:rsidRPr="00593F0E" w:rsidRDefault="000A0F8B" w:rsidP="000A0F8B">
      <w:pPr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5.4. По окончании приемки товара оформляется в двух экземплярах акт сдачи – приема товара. Подписание акта производится сторонами контракта либо уполномоченными представителями сторон.</w:t>
      </w:r>
    </w:p>
    <w:p w:rsidR="000A0F8B" w:rsidRPr="00593F0E" w:rsidRDefault="000A0F8B" w:rsidP="000A0F8B">
      <w:pPr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В случае выявления несоответствия поставляемого товара условиям настоящего контракта (несоответствия качества товара требованиям стандартов, технических и согласованных условий, скрытых недостатков товара и др</w:t>
      </w:r>
      <w:r>
        <w:rPr>
          <w:sz w:val="24"/>
          <w:szCs w:val="24"/>
        </w:rPr>
        <w:t>.</w:t>
      </w:r>
      <w:r w:rsidRPr="00593F0E">
        <w:rPr>
          <w:sz w:val="24"/>
          <w:szCs w:val="24"/>
        </w:rPr>
        <w:t>). Муниципальный заказчик (представитель Муниципа</w:t>
      </w:r>
      <w:r>
        <w:rPr>
          <w:sz w:val="24"/>
          <w:szCs w:val="24"/>
        </w:rPr>
        <w:t>льного заказчика) в течение пяти</w:t>
      </w:r>
      <w:r w:rsidRPr="00593F0E">
        <w:rPr>
          <w:sz w:val="24"/>
          <w:szCs w:val="24"/>
        </w:rPr>
        <w:t xml:space="preserve"> дней уведомляет об этом Поставщика, составляет акт, перечисляющий недостатки и направляет его Поставщику.</w:t>
      </w:r>
    </w:p>
    <w:p w:rsidR="000A0F8B" w:rsidRDefault="000A0F8B" w:rsidP="000A0F8B">
      <w:pPr>
        <w:ind w:firstLine="708"/>
        <w:jc w:val="both"/>
        <w:rPr>
          <w:noProof/>
          <w:sz w:val="24"/>
          <w:szCs w:val="24"/>
        </w:rPr>
      </w:pPr>
      <w:r w:rsidRPr="00593F0E">
        <w:rPr>
          <w:sz w:val="24"/>
          <w:szCs w:val="24"/>
        </w:rPr>
        <w:t>Поставщик обязан в течение пяти дней с момента получения указанного акта устранить выявленные недостатки за свой счет. При устранении недостатков оформляется акт устранения недостатков.</w:t>
      </w:r>
    </w:p>
    <w:p w:rsidR="000A0F8B" w:rsidRPr="00593F0E" w:rsidRDefault="000A0F8B" w:rsidP="000A0F8B">
      <w:pPr>
        <w:ind w:firstLine="708"/>
        <w:jc w:val="both"/>
        <w:rPr>
          <w:noProof/>
          <w:sz w:val="24"/>
          <w:szCs w:val="24"/>
        </w:rPr>
      </w:pPr>
      <w:r w:rsidRPr="00593F0E">
        <w:rPr>
          <w:noProof/>
          <w:sz w:val="24"/>
          <w:szCs w:val="24"/>
        </w:rPr>
        <w:t xml:space="preserve">5.5. В случае получения товара от транспортной организации, Муниципальный заказчик обязан проверить соотсветствие товаров сведениям, указанным в транспортных и сопроводительных документах, а также принять эти товары от транспортной организации с соблюдением правил, предусмотренных законами и иными правовыми актами, регулирующими деятельность транспорта.  </w:t>
      </w:r>
    </w:p>
    <w:p w:rsidR="000A0F8B" w:rsidRPr="00593F0E" w:rsidRDefault="000A0F8B" w:rsidP="000A0F8B">
      <w:pPr>
        <w:ind w:firstLine="708"/>
        <w:jc w:val="both"/>
        <w:rPr>
          <w:noProof/>
          <w:sz w:val="24"/>
          <w:szCs w:val="24"/>
        </w:rPr>
      </w:pPr>
      <w:r w:rsidRPr="00593F0E">
        <w:rPr>
          <w:noProof/>
          <w:sz w:val="24"/>
          <w:szCs w:val="24"/>
        </w:rPr>
        <w:t>5.6. Датой поставки товара считается дата подписания сторонами акта сдачи-приемки или акта устранения недостатков.</w:t>
      </w:r>
    </w:p>
    <w:p w:rsidR="000A0F8B" w:rsidRDefault="000A0F8B" w:rsidP="000A0F8B">
      <w:pPr>
        <w:ind w:firstLine="708"/>
        <w:jc w:val="both"/>
        <w:rPr>
          <w:b/>
          <w:noProof/>
          <w:sz w:val="24"/>
          <w:szCs w:val="24"/>
        </w:rPr>
      </w:pPr>
      <w:r w:rsidRPr="00593F0E">
        <w:rPr>
          <w:noProof/>
          <w:sz w:val="24"/>
          <w:szCs w:val="24"/>
        </w:rPr>
        <w:t>5.7. Некачественный (некомплектный) товар считается не поставленным.</w:t>
      </w:r>
    </w:p>
    <w:p w:rsidR="000A0F8B" w:rsidRDefault="000A0F8B" w:rsidP="000A0F8B">
      <w:pPr>
        <w:jc w:val="both"/>
        <w:rPr>
          <w:b/>
          <w:noProof/>
          <w:sz w:val="24"/>
          <w:szCs w:val="24"/>
        </w:rPr>
      </w:pPr>
    </w:p>
    <w:p w:rsidR="000A0F8B" w:rsidRDefault="000A0F8B" w:rsidP="000A0F8B">
      <w:pPr>
        <w:jc w:val="both"/>
        <w:rPr>
          <w:b/>
          <w:noProof/>
          <w:sz w:val="24"/>
          <w:szCs w:val="24"/>
        </w:rPr>
      </w:pPr>
      <w:r w:rsidRPr="00593F0E">
        <w:rPr>
          <w:b/>
          <w:noProof/>
          <w:sz w:val="24"/>
          <w:szCs w:val="24"/>
        </w:rPr>
        <w:t>6. Цена и порядок расчетов</w:t>
      </w:r>
      <w:r>
        <w:rPr>
          <w:b/>
          <w:noProof/>
          <w:sz w:val="24"/>
          <w:szCs w:val="24"/>
        </w:rPr>
        <w:t>.</w:t>
      </w:r>
    </w:p>
    <w:p w:rsidR="000A0F8B" w:rsidRPr="00593F0E" w:rsidRDefault="000A0F8B" w:rsidP="000A0F8B">
      <w:pPr>
        <w:jc w:val="both"/>
        <w:rPr>
          <w:b/>
          <w:noProof/>
          <w:sz w:val="24"/>
          <w:szCs w:val="24"/>
        </w:rPr>
      </w:pPr>
    </w:p>
    <w:p w:rsidR="000A0F8B" w:rsidRPr="00593F0E" w:rsidRDefault="000A0F8B" w:rsidP="000A0F8B">
      <w:pPr>
        <w:ind w:firstLine="708"/>
        <w:jc w:val="both"/>
        <w:rPr>
          <w:b/>
          <w:noProof/>
          <w:sz w:val="24"/>
          <w:szCs w:val="24"/>
        </w:rPr>
      </w:pPr>
      <w:r w:rsidRPr="00593F0E">
        <w:rPr>
          <w:noProof/>
          <w:sz w:val="24"/>
          <w:szCs w:val="24"/>
        </w:rPr>
        <w:t xml:space="preserve">6.1. </w:t>
      </w:r>
      <w:r w:rsidRPr="00593F0E">
        <w:rPr>
          <w:sz w:val="24"/>
          <w:szCs w:val="24"/>
        </w:rPr>
        <w:t>Цена на товар по контракту зафиксирован</w:t>
      </w:r>
      <w:r>
        <w:rPr>
          <w:sz w:val="24"/>
          <w:szCs w:val="24"/>
        </w:rPr>
        <w:t>а в Спецификации</w:t>
      </w:r>
      <w:r w:rsidRPr="00593F0E">
        <w:rPr>
          <w:sz w:val="24"/>
          <w:szCs w:val="24"/>
        </w:rPr>
        <w:t>.</w:t>
      </w:r>
    </w:p>
    <w:p w:rsidR="000A0F8B" w:rsidRDefault="000A0F8B" w:rsidP="000A0F8B">
      <w:pPr>
        <w:numPr>
          <w:ilvl w:val="1"/>
          <w:numId w:val="3"/>
        </w:numPr>
        <w:tabs>
          <w:tab w:val="clear" w:pos="1068"/>
          <w:tab w:val="num" w:pos="0"/>
          <w:tab w:val="num" w:pos="1260"/>
        </w:tabs>
        <w:ind w:left="0"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Общая сумма  по контракту</w:t>
      </w:r>
      <w:r>
        <w:rPr>
          <w:sz w:val="24"/>
          <w:szCs w:val="24"/>
        </w:rPr>
        <w:t xml:space="preserve"> </w:t>
      </w:r>
      <w:r w:rsidRPr="00593F0E">
        <w:rPr>
          <w:sz w:val="24"/>
          <w:szCs w:val="24"/>
        </w:rPr>
        <w:t xml:space="preserve"> (цена контракта), определяется исходя из</w:t>
      </w:r>
      <w:r>
        <w:rPr>
          <w:sz w:val="24"/>
          <w:szCs w:val="24"/>
        </w:rPr>
        <w:t xml:space="preserve">  </w:t>
      </w:r>
      <w:r w:rsidRPr="00593F0E">
        <w:rPr>
          <w:sz w:val="24"/>
          <w:szCs w:val="24"/>
        </w:rPr>
        <w:t xml:space="preserve"> количества, цены поставляемого товара, со</w:t>
      </w:r>
      <w:r>
        <w:rPr>
          <w:sz w:val="24"/>
          <w:szCs w:val="24"/>
        </w:rPr>
        <w:t>гласно спецификации составляет</w:t>
      </w:r>
      <w:proofErr w:type="gramStart"/>
      <w:r>
        <w:rPr>
          <w:sz w:val="24"/>
          <w:szCs w:val="24"/>
        </w:rPr>
        <w:t>: ___________.</w:t>
      </w:r>
      <w:proofErr w:type="gramEnd"/>
      <w:r w:rsidRPr="00593F0E">
        <w:rPr>
          <w:sz w:val="24"/>
          <w:szCs w:val="24"/>
        </w:rPr>
        <w:t>В цену то</w:t>
      </w:r>
      <w:r>
        <w:rPr>
          <w:sz w:val="24"/>
          <w:szCs w:val="24"/>
        </w:rPr>
        <w:t>в</w:t>
      </w:r>
      <w:r w:rsidRPr="00593F0E">
        <w:rPr>
          <w:sz w:val="24"/>
          <w:szCs w:val="24"/>
        </w:rPr>
        <w:t>ара включены расходы на перевозку,</w:t>
      </w:r>
      <w:r>
        <w:rPr>
          <w:sz w:val="24"/>
          <w:szCs w:val="24"/>
        </w:rPr>
        <w:t xml:space="preserve"> </w:t>
      </w:r>
      <w:r w:rsidRPr="00593F0E">
        <w:rPr>
          <w:sz w:val="24"/>
          <w:szCs w:val="24"/>
        </w:rPr>
        <w:t xml:space="preserve"> страхование, уплату таможенных пошлин, налогов, сборов и других обязательных платежей</w:t>
      </w:r>
      <w:r>
        <w:rPr>
          <w:sz w:val="24"/>
          <w:szCs w:val="24"/>
        </w:rPr>
        <w:t xml:space="preserve">, включая НДС. </w:t>
      </w:r>
    </w:p>
    <w:p w:rsidR="000A0F8B" w:rsidRPr="00CD50F3" w:rsidRDefault="000A0F8B" w:rsidP="000A0F8B">
      <w:pPr>
        <w:tabs>
          <w:tab w:val="left" w:pos="3024"/>
        </w:tabs>
        <w:jc w:val="both"/>
        <w:rPr>
          <w:bCs/>
          <w:sz w:val="22"/>
          <w:szCs w:val="22"/>
        </w:rPr>
      </w:pPr>
      <w:r>
        <w:rPr>
          <w:sz w:val="24"/>
          <w:szCs w:val="24"/>
        </w:rPr>
        <w:t xml:space="preserve">            6.3. Единовременный платеж в течение 15 (пятнадцати) рабочих дней после подписания Акта сдачи-приема товара.</w:t>
      </w:r>
    </w:p>
    <w:p w:rsidR="000A0F8B" w:rsidRPr="00593F0E" w:rsidRDefault="000A0F8B" w:rsidP="000A0F8B">
      <w:pPr>
        <w:tabs>
          <w:tab w:val="num" w:pos="1260"/>
        </w:tabs>
        <w:ind w:left="900"/>
        <w:jc w:val="both"/>
        <w:rPr>
          <w:sz w:val="24"/>
          <w:szCs w:val="24"/>
        </w:rPr>
      </w:pPr>
    </w:p>
    <w:p w:rsidR="000A0F8B" w:rsidRDefault="000A0F8B" w:rsidP="000A0F8B">
      <w:pPr>
        <w:jc w:val="both"/>
        <w:rPr>
          <w:b/>
          <w:sz w:val="24"/>
          <w:szCs w:val="24"/>
        </w:rPr>
      </w:pPr>
      <w:r w:rsidRPr="00593F0E">
        <w:rPr>
          <w:b/>
          <w:sz w:val="24"/>
          <w:szCs w:val="24"/>
        </w:rPr>
        <w:t>7. Гарантийные обязательства</w:t>
      </w:r>
      <w:r>
        <w:rPr>
          <w:b/>
          <w:sz w:val="24"/>
          <w:szCs w:val="24"/>
        </w:rPr>
        <w:t>.</w:t>
      </w:r>
    </w:p>
    <w:p w:rsidR="000A0F8B" w:rsidRPr="00593F0E" w:rsidRDefault="000A0F8B" w:rsidP="000A0F8B">
      <w:pPr>
        <w:jc w:val="both"/>
        <w:rPr>
          <w:b/>
          <w:sz w:val="24"/>
          <w:szCs w:val="24"/>
        </w:rPr>
      </w:pPr>
    </w:p>
    <w:p w:rsidR="000A0F8B" w:rsidRDefault="000A0F8B" w:rsidP="000A0F8B">
      <w:pPr>
        <w:jc w:val="both"/>
        <w:rPr>
          <w:sz w:val="24"/>
          <w:szCs w:val="24"/>
        </w:rPr>
      </w:pPr>
      <w:r w:rsidRPr="00593F0E">
        <w:rPr>
          <w:sz w:val="24"/>
          <w:szCs w:val="24"/>
        </w:rPr>
        <w:tab/>
      </w:r>
      <w:r>
        <w:rPr>
          <w:sz w:val="24"/>
          <w:szCs w:val="24"/>
        </w:rPr>
        <w:t>7</w:t>
      </w:r>
      <w:r>
        <w:rPr>
          <w:sz w:val="24"/>
          <w:szCs w:val="29"/>
        </w:rPr>
        <w:t>.</w:t>
      </w: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Поставщик</w:t>
      </w:r>
      <w:r>
        <w:rPr>
          <w:sz w:val="24"/>
          <w:szCs w:val="24"/>
        </w:rPr>
        <w:t xml:space="preserve"> гарантирует соответствие поставляемого товара техническим условиям при ее использовании и хранении и несет все расходы по замене или ремонту дефектного товара, выявленного</w:t>
      </w:r>
      <w:r>
        <w:rPr>
          <w:b/>
          <w:sz w:val="24"/>
          <w:szCs w:val="24"/>
        </w:rPr>
        <w:t xml:space="preserve"> Заказчиком</w:t>
      </w:r>
      <w:r>
        <w:rPr>
          <w:sz w:val="24"/>
          <w:szCs w:val="24"/>
        </w:rPr>
        <w:t xml:space="preserve"> в течение гарантийного срока, если дефект не зависит от условий хранения и неправильного обращения.</w:t>
      </w:r>
    </w:p>
    <w:p w:rsidR="000A0F8B" w:rsidRPr="00C80A76" w:rsidRDefault="000A0F8B" w:rsidP="000A0F8B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ab/>
        <w:t>7</w:t>
      </w:r>
      <w:r>
        <w:rPr>
          <w:sz w:val="24"/>
          <w:szCs w:val="24"/>
          <w:lang w:eastAsia="ar-SA"/>
        </w:rPr>
        <w:t xml:space="preserve">.2. Срок гарантии устанавливается: </w:t>
      </w:r>
      <w:r w:rsidRPr="00C80A76">
        <w:rPr>
          <w:sz w:val="24"/>
          <w:szCs w:val="24"/>
          <w:lang w:eastAsia="ar-SA"/>
        </w:rPr>
        <w:tab/>
      </w:r>
      <w:r>
        <w:rPr>
          <w:sz w:val="24"/>
          <w:szCs w:val="24"/>
          <w:u w:val="single"/>
          <w:lang w:eastAsia="ar-SA"/>
        </w:rPr>
        <w:t>3 (три</w:t>
      </w:r>
      <w:r w:rsidRPr="00C80A76">
        <w:rPr>
          <w:sz w:val="24"/>
          <w:szCs w:val="24"/>
          <w:u w:val="single"/>
          <w:lang w:eastAsia="ar-SA"/>
        </w:rPr>
        <w:t>) год</w:t>
      </w:r>
      <w:r>
        <w:rPr>
          <w:sz w:val="24"/>
          <w:szCs w:val="24"/>
          <w:u w:val="single"/>
          <w:lang w:eastAsia="ar-SA"/>
        </w:rPr>
        <w:t>а</w:t>
      </w:r>
      <w:r w:rsidRPr="00C80A76">
        <w:rPr>
          <w:sz w:val="24"/>
          <w:szCs w:val="24"/>
          <w:lang w:eastAsia="ar-SA"/>
        </w:rPr>
        <w:t xml:space="preserve">  со дня подписания акта приема-передачи товара.</w:t>
      </w:r>
    </w:p>
    <w:p w:rsidR="000A0F8B" w:rsidRDefault="000A0F8B" w:rsidP="000A0F8B">
      <w:pPr>
        <w:shd w:val="clear" w:color="auto" w:fill="FFFFFF"/>
        <w:ind w:left="19" w:right="-3" w:firstLine="689"/>
        <w:jc w:val="both"/>
        <w:rPr>
          <w:iCs/>
          <w:color w:val="000000"/>
          <w:spacing w:val="-2"/>
          <w:w w:val="87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7.3. В случае появившихся неполадок в работе </w:t>
      </w:r>
      <w:r w:rsidRPr="00D12458">
        <w:rPr>
          <w:b/>
          <w:bCs/>
          <w:sz w:val="24"/>
          <w:szCs w:val="24"/>
          <w:lang w:eastAsia="ar-SA"/>
        </w:rPr>
        <w:t>товара</w:t>
      </w:r>
      <w:r>
        <w:rPr>
          <w:sz w:val="24"/>
          <w:szCs w:val="24"/>
          <w:lang w:eastAsia="ar-SA"/>
        </w:rPr>
        <w:t xml:space="preserve"> в течение гарантийного срока необходимо предоставить замену неисправных деталей или произвести гарантийный ремонт в течение 20 дней </w:t>
      </w:r>
      <w:proofErr w:type="gramStart"/>
      <w:r>
        <w:rPr>
          <w:sz w:val="24"/>
          <w:szCs w:val="24"/>
          <w:lang w:eastAsia="ar-SA"/>
        </w:rPr>
        <w:t>с даты получения</w:t>
      </w:r>
      <w:proofErr w:type="gramEnd"/>
      <w:r>
        <w:rPr>
          <w:sz w:val="24"/>
          <w:szCs w:val="24"/>
          <w:lang w:eastAsia="ar-SA"/>
        </w:rPr>
        <w:t xml:space="preserve"> письменного уведомления </w:t>
      </w:r>
      <w:r>
        <w:rPr>
          <w:color w:val="000000"/>
          <w:spacing w:val="2"/>
          <w:sz w:val="24"/>
          <w:szCs w:val="24"/>
          <w:lang w:eastAsia="ar-SA"/>
        </w:rPr>
        <w:t>(по факсу, электронной почте и т.п.)</w:t>
      </w:r>
      <w:r>
        <w:rPr>
          <w:sz w:val="24"/>
          <w:szCs w:val="24"/>
          <w:lang w:eastAsia="ar-SA"/>
        </w:rPr>
        <w:t>.</w:t>
      </w:r>
      <w:r>
        <w:rPr>
          <w:iCs/>
          <w:color w:val="000000"/>
          <w:spacing w:val="-2"/>
          <w:w w:val="87"/>
          <w:sz w:val="24"/>
          <w:szCs w:val="24"/>
          <w:lang w:eastAsia="ar-SA"/>
        </w:rPr>
        <w:t xml:space="preserve">   </w:t>
      </w:r>
    </w:p>
    <w:p w:rsidR="000A0F8B" w:rsidRDefault="000A0F8B" w:rsidP="000A0F8B">
      <w:pPr>
        <w:shd w:val="clear" w:color="auto" w:fill="FFFFFF"/>
        <w:ind w:left="19" w:right="-3" w:firstLine="689"/>
        <w:jc w:val="both"/>
        <w:rPr>
          <w:iCs/>
          <w:color w:val="000000"/>
          <w:spacing w:val="-2"/>
          <w:w w:val="87"/>
          <w:sz w:val="24"/>
          <w:szCs w:val="24"/>
          <w:lang w:eastAsia="ar-SA"/>
        </w:rPr>
      </w:pPr>
    </w:p>
    <w:p w:rsidR="000A0F8B" w:rsidRDefault="000A0F8B" w:rsidP="000A0F8B">
      <w:pPr>
        <w:tabs>
          <w:tab w:val="left" w:pos="368"/>
        </w:tabs>
        <w:jc w:val="both"/>
        <w:rPr>
          <w:b/>
          <w:sz w:val="24"/>
          <w:szCs w:val="24"/>
        </w:rPr>
      </w:pPr>
      <w:r w:rsidRPr="00593F0E">
        <w:rPr>
          <w:b/>
          <w:sz w:val="24"/>
          <w:szCs w:val="24"/>
        </w:rPr>
        <w:t>8. Ответственность сторон</w:t>
      </w:r>
      <w:r>
        <w:rPr>
          <w:b/>
          <w:sz w:val="24"/>
          <w:szCs w:val="24"/>
        </w:rPr>
        <w:t>.</w:t>
      </w:r>
    </w:p>
    <w:p w:rsidR="000A0F8B" w:rsidRDefault="000A0F8B" w:rsidP="000A0F8B">
      <w:pPr>
        <w:tabs>
          <w:tab w:val="left" w:pos="368"/>
        </w:tabs>
        <w:jc w:val="both"/>
        <w:rPr>
          <w:b/>
          <w:sz w:val="24"/>
          <w:szCs w:val="24"/>
        </w:rPr>
      </w:pPr>
    </w:p>
    <w:p w:rsidR="000A0F8B" w:rsidRPr="00F52A23" w:rsidRDefault="000A0F8B" w:rsidP="000A0F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eastAsia="ar-SA"/>
        </w:rPr>
        <w:t xml:space="preserve">        </w:t>
      </w:r>
      <w:r w:rsidRPr="00F52A23">
        <w:rPr>
          <w:sz w:val="24"/>
          <w:szCs w:val="24"/>
        </w:rPr>
        <w:t>8.1. Сторона,  не исполнившая или ненадлежащим образом исполнившая свои  обязательства по договору, несет ответственность, если не докажет, что надлежащее исполнение обязательств оказалось невозможным вследствие  действий обстоятельств непреодолимой   силы   (форс-мажор),  т.е.  чрезвычайных   и   непредотвратимых    обстоятель</w:t>
      </w:r>
      <w:proofErr w:type="gramStart"/>
      <w:r w:rsidRPr="00F52A23">
        <w:rPr>
          <w:sz w:val="24"/>
          <w:szCs w:val="24"/>
        </w:rPr>
        <w:t>ств пр</w:t>
      </w:r>
      <w:proofErr w:type="gramEnd"/>
      <w:r w:rsidRPr="00F52A23">
        <w:rPr>
          <w:sz w:val="24"/>
          <w:szCs w:val="24"/>
        </w:rPr>
        <w:t>и конкретных условиях конкретного периода времени.  При этом сторона, которая не исполняет обязательства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0A0F8B" w:rsidRPr="00F52A23" w:rsidRDefault="000A0F8B" w:rsidP="000A0F8B">
      <w:pPr>
        <w:ind w:firstLine="720"/>
        <w:jc w:val="both"/>
        <w:rPr>
          <w:sz w:val="24"/>
          <w:szCs w:val="24"/>
        </w:rPr>
      </w:pPr>
      <w:r w:rsidRPr="00F52A23">
        <w:rPr>
          <w:sz w:val="24"/>
          <w:szCs w:val="24"/>
        </w:rPr>
        <w:t xml:space="preserve">Если обстоятельства непреодолимой силы действуют на протяжении трех последовательных месяцев, настоящий </w:t>
      </w:r>
      <w:proofErr w:type="gramStart"/>
      <w:r w:rsidRPr="00F52A23">
        <w:rPr>
          <w:sz w:val="24"/>
          <w:szCs w:val="24"/>
        </w:rPr>
        <w:t>договор</w:t>
      </w:r>
      <w:proofErr w:type="gramEnd"/>
      <w:r w:rsidRPr="00F52A23">
        <w:rPr>
          <w:sz w:val="24"/>
          <w:szCs w:val="24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0A0F8B" w:rsidRPr="00F52A23" w:rsidRDefault="000A0F8B" w:rsidP="000A0F8B">
      <w:pPr>
        <w:ind w:firstLine="720"/>
        <w:jc w:val="both"/>
        <w:rPr>
          <w:sz w:val="24"/>
          <w:szCs w:val="24"/>
        </w:rPr>
      </w:pPr>
      <w:r w:rsidRPr="00F52A23">
        <w:rPr>
          <w:sz w:val="24"/>
          <w:szCs w:val="24"/>
        </w:rPr>
        <w:t>Положения настоящего пункта договора применяются  сторонами независимо от того,  в  чьей  собственности  в  тот момент находился товар (партии  товара).</w:t>
      </w:r>
    </w:p>
    <w:p w:rsidR="000A0F8B" w:rsidRPr="00F52A23" w:rsidRDefault="000A0F8B" w:rsidP="000A0F8B">
      <w:pPr>
        <w:jc w:val="both"/>
        <w:rPr>
          <w:b/>
          <w:sz w:val="24"/>
          <w:szCs w:val="24"/>
        </w:rPr>
      </w:pPr>
      <w:r w:rsidRPr="00F52A23">
        <w:rPr>
          <w:sz w:val="24"/>
          <w:szCs w:val="24"/>
        </w:rPr>
        <w:t xml:space="preserve">          8.2. В случае просрочки исполнения </w:t>
      </w:r>
      <w:r w:rsidRPr="00F52A23">
        <w:rPr>
          <w:b/>
          <w:sz w:val="24"/>
          <w:szCs w:val="24"/>
        </w:rPr>
        <w:t>Муниципальным заказчиком</w:t>
      </w:r>
      <w:r w:rsidRPr="00F52A23">
        <w:rPr>
          <w:sz w:val="24"/>
          <w:szCs w:val="24"/>
        </w:rPr>
        <w:t xml:space="preserve"> обязательства, пред</w:t>
      </w:r>
      <w:r>
        <w:rPr>
          <w:sz w:val="24"/>
          <w:szCs w:val="24"/>
        </w:rPr>
        <w:t>усмотренного настоящим контрактом</w:t>
      </w:r>
      <w:r w:rsidRPr="00F52A23">
        <w:rPr>
          <w:sz w:val="24"/>
          <w:szCs w:val="24"/>
        </w:rPr>
        <w:t xml:space="preserve">, Поставщик вправе потребовать уплату пеней. Пени начисляются за каждый день просрочки исполнения обязательства, предусмотренного настоящим контрактом, начиная со дня, следующего после дня истечения установленного настоящим контрактом обязательства. Размер пеней устанавливается в размере одной трехсотой действующей на день уплаты пеней ставки рефинансирования Центрального банка РФ. </w:t>
      </w:r>
    </w:p>
    <w:p w:rsidR="000A0F8B" w:rsidRDefault="000A0F8B" w:rsidP="000A0F8B">
      <w:pPr>
        <w:jc w:val="both"/>
        <w:rPr>
          <w:sz w:val="24"/>
          <w:szCs w:val="24"/>
        </w:rPr>
      </w:pPr>
      <w:r w:rsidRPr="00F52A23">
        <w:rPr>
          <w:sz w:val="24"/>
          <w:szCs w:val="24"/>
        </w:rPr>
        <w:t xml:space="preserve">    </w:t>
      </w:r>
      <w:r w:rsidRPr="00F52A23">
        <w:rPr>
          <w:sz w:val="24"/>
          <w:szCs w:val="24"/>
        </w:rPr>
        <w:tab/>
        <w:t>8.3</w:t>
      </w:r>
      <w:r>
        <w:rPr>
          <w:sz w:val="24"/>
          <w:szCs w:val="24"/>
        </w:rPr>
        <w:t xml:space="preserve">. </w:t>
      </w:r>
      <w:r w:rsidRPr="00F52A23">
        <w:rPr>
          <w:sz w:val="24"/>
          <w:szCs w:val="24"/>
        </w:rPr>
        <w:t>За   нарушение   сроков   поставки  или  не поставку (недопоставку</w:t>
      </w:r>
      <w:r>
        <w:rPr>
          <w:sz w:val="24"/>
          <w:szCs w:val="24"/>
        </w:rPr>
        <w:t>) товара (партии товара) при различных формах  расчетов Поставщик уплачивает Муниципальному заказчику  пеню в размере 1% стоимости   не поставленного  в срок (недопоставленного) товара за каждый день просрочки. Указанная неустойка взыскивается до даты фактического исполнения договорного обязательства.</w:t>
      </w:r>
    </w:p>
    <w:p w:rsidR="000A0F8B" w:rsidRPr="00F52A23" w:rsidRDefault="000A0F8B" w:rsidP="000A0F8B">
      <w:pPr>
        <w:jc w:val="both"/>
        <w:rPr>
          <w:sz w:val="24"/>
          <w:szCs w:val="24"/>
        </w:rPr>
      </w:pPr>
      <w:r w:rsidRPr="00F52A23">
        <w:rPr>
          <w:sz w:val="24"/>
          <w:szCs w:val="24"/>
        </w:rPr>
        <w:t xml:space="preserve">     </w:t>
      </w:r>
      <w:r w:rsidRPr="00F52A23">
        <w:rPr>
          <w:sz w:val="24"/>
          <w:szCs w:val="24"/>
        </w:rPr>
        <w:tab/>
        <w:t xml:space="preserve">8.4. В случае поставки товара ненадлежащего качества наступают последствия, предусмотренные ст. ст. 475, 518 ГК РФ, при этом </w:t>
      </w:r>
      <w:r w:rsidRPr="00F52A23">
        <w:rPr>
          <w:b/>
          <w:sz w:val="24"/>
          <w:szCs w:val="24"/>
        </w:rPr>
        <w:t>Поставщик</w:t>
      </w:r>
      <w:r w:rsidRPr="00F52A23">
        <w:rPr>
          <w:sz w:val="24"/>
          <w:szCs w:val="24"/>
        </w:rPr>
        <w:t xml:space="preserve"> уплачивает</w:t>
      </w:r>
      <w:r w:rsidRPr="00F52A23">
        <w:rPr>
          <w:b/>
          <w:sz w:val="24"/>
          <w:szCs w:val="24"/>
        </w:rPr>
        <w:t xml:space="preserve"> Муниципальному</w:t>
      </w:r>
      <w:r w:rsidRPr="00F52A23">
        <w:rPr>
          <w:sz w:val="24"/>
          <w:szCs w:val="24"/>
        </w:rPr>
        <w:t xml:space="preserve"> </w:t>
      </w:r>
      <w:r w:rsidRPr="00F52A23">
        <w:rPr>
          <w:b/>
          <w:sz w:val="24"/>
          <w:szCs w:val="24"/>
        </w:rPr>
        <w:t xml:space="preserve">заказчику </w:t>
      </w:r>
      <w:r>
        <w:rPr>
          <w:sz w:val="24"/>
          <w:szCs w:val="24"/>
        </w:rPr>
        <w:t xml:space="preserve">штраф в размере 1% стоимости   некачественных  товаров. </w:t>
      </w:r>
    </w:p>
    <w:p w:rsidR="000A0F8B" w:rsidRPr="00F52A23" w:rsidRDefault="000A0F8B" w:rsidP="000A0F8B">
      <w:pPr>
        <w:jc w:val="both"/>
        <w:rPr>
          <w:sz w:val="24"/>
          <w:szCs w:val="24"/>
        </w:rPr>
      </w:pPr>
      <w:r w:rsidRPr="00F52A23">
        <w:rPr>
          <w:sz w:val="24"/>
          <w:szCs w:val="24"/>
        </w:rPr>
        <w:tab/>
        <w:t>8.5.Уплата неустойки (штрафа, пеней) и возмещение убытков,  причиненных  ненадлежащим исполнением обязательств,  не  освобождает  стороны  контракта от исполнения обязательств по контракту в полном объеме.</w:t>
      </w:r>
    </w:p>
    <w:p w:rsidR="000A0F8B" w:rsidRPr="00E45C06" w:rsidRDefault="000A0F8B" w:rsidP="000A0F8B">
      <w:pPr>
        <w:jc w:val="both"/>
        <w:rPr>
          <w:sz w:val="24"/>
          <w:szCs w:val="24"/>
        </w:rPr>
      </w:pPr>
      <w:r w:rsidRPr="00F52A23">
        <w:rPr>
          <w:sz w:val="24"/>
          <w:szCs w:val="24"/>
        </w:rPr>
        <w:tab/>
        <w:t>8.6. Ответственность сторон в иных случаях определяется в соответствии с законодательством Российской Федерации.</w:t>
      </w:r>
    </w:p>
    <w:p w:rsidR="000A0F8B" w:rsidRDefault="000A0F8B" w:rsidP="000A0F8B">
      <w:pPr>
        <w:tabs>
          <w:tab w:val="left" w:pos="368"/>
        </w:tabs>
        <w:jc w:val="both"/>
        <w:rPr>
          <w:b/>
          <w:bCs/>
          <w:color w:val="000000"/>
          <w:sz w:val="24"/>
          <w:szCs w:val="24"/>
        </w:rPr>
      </w:pPr>
    </w:p>
    <w:p w:rsidR="000A0F8B" w:rsidRDefault="000A0F8B" w:rsidP="000A0F8B">
      <w:pPr>
        <w:tabs>
          <w:tab w:val="left" w:pos="368"/>
        </w:tabs>
        <w:jc w:val="both"/>
        <w:rPr>
          <w:b/>
          <w:bCs/>
          <w:color w:val="000000"/>
          <w:sz w:val="24"/>
          <w:szCs w:val="24"/>
        </w:rPr>
      </w:pPr>
      <w:r w:rsidRPr="00593F0E">
        <w:rPr>
          <w:b/>
          <w:bCs/>
          <w:color w:val="000000"/>
          <w:sz w:val="24"/>
          <w:szCs w:val="24"/>
        </w:rPr>
        <w:t>9.Порядок разрешения споров</w:t>
      </w:r>
      <w:r>
        <w:rPr>
          <w:b/>
          <w:bCs/>
          <w:color w:val="000000"/>
          <w:sz w:val="24"/>
          <w:szCs w:val="24"/>
        </w:rPr>
        <w:t>.</w:t>
      </w:r>
    </w:p>
    <w:p w:rsidR="000A0F8B" w:rsidRDefault="000A0F8B" w:rsidP="000A0F8B">
      <w:pPr>
        <w:tabs>
          <w:tab w:val="left" w:pos="368"/>
        </w:tabs>
        <w:jc w:val="both"/>
        <w:rPr>
          <w:b/>
          <w:bCs/>
          <w:color w:val="000000"/>
          <w:sz w:val="24"/>
          <w:szCs w:val="24"/>
        </w:rPr>
      </w:pPr>
    </w:p>
    <w:p w:rsidR="000A0F8B" w:rsidRPr="00593F0E" w:rsidRDefault="000A0F8B" w:rsidP="000A0F8B">
      <w:pPr>
        <w:tabs>
          <w:tab w:val="left" w:pos="368"/>
        </w:tabs>
        <w:jc w:val="both"/>
        <w:rPr>
          <w:sz w:val="24"/>
          <w:szCs w:val="24"/>
        </w:rPr>
      </w:pPr>
    </w:p>
    <w:p w:rsidR="000A0F8B" w:rsidRPr="00593F0E" w:rsidRDefault="000A0F8B" w:rsidP="000A0F8B">
      <w:pPr>
        <w:ind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 xml:space="preserve">9.1. </w:t>
      </w:r>
      <w:proofErr w:type="gramStart"/>
      <w:r w:rsidRPr="00593F0E">
        <w:rPr>
          <w:color w:val="000000"/>
          <w:sz w:val="24"/>
          <w:szCs w:val="24"/>
        </w:rPr>
        <w:t xml:space="preserve">Споры, которые могут возникнуть при исполнении условий настоящего контракта, стороны будут стремиться разрешать дружеским путем в порядке досудебного   разбирательства: путем переговоров,  обмена письмами,  уточнением  условий  контракта, составлением необходимых протоколов, дополнений  и  изменений, обмена телеграммами, </w:t>
      </w:r>
      <w:r w:rsidRPr="00593F0E">
        <w:rPr>
          <w:color w:val="000000"/>
          <w:sz w:val="24"/>
          <w:szCs w:val="24"/>
        </w:rPr>
        <w:lastRenderedPageBreak/>
        <w:t>факсами и др. При этом  каждая  из  сторон  вправе  претендовать  на  наличие  у  нее   в письменном виде результатов разрешения возникших вопросов.</w:t>
      </w:r>
      <w:proofErr w:type="gramEnd"/>
    </w:p>
    <w:p w:rsidR="000A0F8B" w:rsidRDefault="000A0F8B" w:rsidP="000A0F8B">
      <w:pPr>
        <w:ind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>9.2. При не достижении  взаимоприемлемого решения стороны вправе передать  спорный   вопрос на разрешение в судебном порядке в соответствии с законодательством  Российской  Федерации.</w:t>
      </w:r>
    </w:p>
    <w:p w:rsidR="000A0F8B" w:rsidRPr="00593F0E" w:rsidRDefault="000A0F8B" w:rsidP="000A0F8B">
      <w:pPr>
        <w:ind w:firstLine="708"/>
        <w:jc w:val="both"/>
        <w:rPr>
          <w:color w:val="000000"/>
          <w:sz w:val="24"/>
          <w:szCs w:val="24"/>
        </w:rPr>
      </w:pPr>
    </w:p>
    <w:p w:rsidR="000A0F8B" w:rsidRDefault="000A0F8B" w:rsidP="000A0F8B">
      <w:pPr>
        <w:jc w:val="both"/>
        <w:rPr>
          <w:b/>
          <w:bCs/>
          <w:color w:val="000000"/>
          <w:sz w:val="24"/>
          <w:szCs w:val="24"/>
        </w:rPr>
      </w:pPr>
      <w:r w:rsidRPr="00593F0E">
        <w:rPr>
          <w:b/>
          <w:bCs/>
          <w:color w:val="000000"/>
          <w:sz w:val="24"/>
          <w:szCs w:val="24"/>
        </w:rPr>
        <w:t>10. Изменения условий контракта</w:t>
      </w:r>
      <w:r>
        <w:rPr>
          <w:b/>
          <w:bCs/>
          <w:color w:val="000000"/>
          <w:sz w:val="24"/>
          <w:szCs w:val="24"/>
        </w:rPr>
        <w:t>.</w:t>
      </w:r>
    </w:p>
    <w:p w:rsidR="000A0F8B" w:rsidRPr="00593F0E" w:rsidRDefault="000A0F8B" w:rsidP="000A0F8B">
      <w:pPr>
        <w:jc w:val="both"/>
        <w:rPr>
          <w:b/>
          <w:bCs/>
          <w:color w:val="000000"/>
          <w:sz w:val="24"/>
          <w:szCs w:val="24"/>
        </w:rPr>
      </w:pPr>
    </w:p>
    <w:p w:rsidR="000A0F8B" w:rsidRPr="00593F0E" w:rsidRDefault="000A0F8B" w:rsidP="000A0F8B">
      <w:pPr>
        <w:ind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>10.1.  Изменение условий контракта по соглашению сторон или в одностороннем порядке не допускается за исключением случаев, предусмотренных действующим законодательством.</w:t>
      </w:r>
    </w:p>
    <w:p w:rsidR="000A0F8B" w:rsidRDefault="000A0F8B" w:rsidP="000A0F8B">
      <w:pPr>
        <w:ind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 xml:space="preserve">10.2.  Любые соглашения сторон по изменению условий настоящего контракта имеют силу в том случае, если они оформлены в письменном виде, подписаны сторонами контракта и скреплены печатями сторон. </w:t>
      </w:r>
    </w:p>
    <w:p w:rsidR="000A0F8B" w:rsidRDefault="000A0F8B" w:rsidP="000A0F8B">
      <w:pPr>
        <w:jc w:val="both"/>
        <w:rPr>
          <w:b/>
          <w:bCs/>
          <w:color w:val="000000"/>
          <w:sz w:val="24"/>
          <w:szCs w:val="24"/>
        </w:rPr>
      </w:pPr>
    </w:p>
    <w:p w:rsidR="000A0F8B" w:rsidRDefault="000A0F8B" w:rsidP="000A0F8B">
      <w:pPr>
        <w:jc w:val="both"/>
        <w:rPr>
          <w:b/>
          <w:bCs/>
          <w:color w:val="000000"/>
          <w:sz w:val="24"/>
          <w:szCs w:val="24"/>
        </w:rPr>
      </w:pPr>
      <w:r w:rsidRPr="00593F0E">
        <w:rPr>
          <w:b/>
          <w:bCs/>
          <w:color w:val="000000"/>
          <w:sz w:val="24"/>
          <w:szCs w:val="24"/>
        </w:rPr>
        <w:t>11.Расторжение контракта</w:t>
      </w:r>
      <w:r>
        <w:rPr>
          <w:b/>
          <w:bCs/>
          <w:color w:val="000000"/>
          <w:sz w:val="24"/>
          <w:szCs w:val="24"/>
        </w:rPr>
        <w:t>.</w:t>
      </w:r>
    </w:p>
    <w:p w:rsidR="000A0F8B" w:rsidRPr="00593F0E" w:rsidRDefault="000A0F8B" w:rsidP="000A0F8B">
      <w:pPr>
        <w:jc w:val="both"/>
        <w:rPr>
          <w:b/>
          <w:bCs/>
          <w:color w:val="000000"/>
          <w:sz w:val="24"/>
          <w:szCs w:val="24"/>
        </w:rPr>
      </w:pPr>
    </w:p>
    <w:p w:rsidR="000A0F8B" w:rsidRPr="00593F0E" w:rsidRDefault="000A0F8B" w:rsidP="000A0F8B">
      <w:pPr>
        <w:ind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 xml:space="preserve">11.1.  Контракт, может </w:t>
      </w:r>
      <w:proofErr w:type="gramStart"/>
      <w:r w:rsidRPr="00593F0E">
        <w:rPr>
          <w:color w:val="000000"/>
          <w:sz w:val="24"/>
          <w:szCs w:val="24"/>
        </w:rPr>
        <w:t>быть</w:t>
      </w:r>
      <w:proofErr w:type="gramEnd"/>
      <w:r w:rsidRPr="00593F0E">
        <w:rPr>
          <w:color w:val="000000"/>
          <w:sz w:val="24"/>
          <w:szCs w:val="24"/>
        </w:rPr>
        <w:t xml:space="preserve"> расторгнут по соглашению сторон или по решению суда по основаниям, предусмотренным гражданским законодательством.</w:t>
      </w:r>
    </w:p>
    <w:p w:rsidR="000A0F8B" w:rsidRDefault="000A0F8B" w:rsidP="000A0F8B">
      <w:pPr>
        <w:ind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>11.2.  Последствия расторжения  контракта определяются взаимным соглашением сторон его или судом по требованию любой из сторон контракта.</w:t>
      </w:r>
    </w:p>
    <w:p w:rsidR="000A0F8B" w:rsidRDefault="000A0F8B" w:rsidP="000A0F8B">
      <w:pPr>
        <w:tabs>
          <w:tab w:val="left" w:pos="368"/>
        </w:tabs>
        <w:jc w:val="both"/>
        <w:rPr>
          <w:sz w:val="24"/>
          <w:szCs w:val="24"/>
        </w:rPr>
      </w:pPr>
    </w:p>
    <w:p w:rsidR="000A0F8B" w:rsidRDefault="000A0F8B" w:rsidP="000A0F8B">
      <w:pPr>
        <w:numPr>
          <w:ilvl w:val="0"/>
          <w:numId w:val="4"/>
        </w:numPr>
        <w:jc w:val="both"/>
        <w:rPr>
          <w:b/>
          <w:bCs/>
          <w:color w:val="000000"/>
          <w:sz w:val="24"/>
          <w:szCs w:val="24"/>
        </w:rPr>
      </w:pPr>
      <w:r w:rsidRPr="00593F0E">
        <w:rPr>
          <w:b/>
          <w:bCs/>
          <w:color w:val="000000"/>
          <w:sz w:val="24"/>
          <w:szCs w:val="24"/>
        </w:rPr>
        <w:t>Действие контракта во времени</w:t>
      </w:r>
      <w:r>
        <w:rPr>
          <w:b/>
          <w:bCs/>
          <w:color w:val="000000"/>
          <w:sz w:val="24"/>
          <w:szCs w:val="24"/>
        </w:rPr>
        <w:t>.</w:t>
      </w:r>
    </w:p>
    <w:p w:rsidR="000A0F8B" w:rsidRDefault="000A0F8B" w:rsidP="000A0F8B">
      <w:pPr>
        <w:jc w:val="both"/>
        <w:rPr>
          <w:b/>
          <w:bCs/>
          <w:color w:val="000000"/>
          <w:sz w:val="24"/>
          <w:szCs w:val="24"/>
        </w:rPr>
      </w:pPr>
    </w:p>
    <w:p w:rsidR="000A0F8B" w:rsidRPr="00593F0E" w:rsidRDefault="000A0F8B" w:rsidP="000A0F8B">
      <w:pPr>
        <w:jc w:val="both"/>
        <w:rPr>
          <w:b/>
          <w:bCs/>
          <w:color w:val="000000"/>
          <w:sz w:val="24"/>
          <w:szCs w:val="24"/>
        </w:rPr>
      </w:pPr>
    </w:p>
    <w:p w:rsidR="000A0F8B" w:rsidRPr="00593F0E" w:rsidRDefault="000A0F8B" w:rsidP="000A0F8B">
      <w:pPr>
        <w:pStyle w:val="a8"/>
        <w:numPr>
          <w:ilvl w:val="1"/>
          <w:numId w:val="4"/>
        </w:numPr>
        <w:tabs>
          <w:tab w:val="clear" w:pos="1188"/>
          <w:tab w:val="num" w:pos="0"/>
        </w:tabs>
        <w:autoSpaceDE/>
        <w:autoSpaceDN/>
        <w:adjustRightInd/>
        <w:ind w:left="0" w:firstLine="708"/>
        <w:rPr>
          <w:rFonts w:ascii="Times New Roman" w:hAnsi="Times New Roman"/>
          <w:szCs w:val="24"/>
        </w:rPr>
      </w:pPr>
      <w:r w:rsidRPr="00593F0E">
        <w:rPr>
          <w:rFonts w:ascii="Times New Roman" w:hAnsi="Times New Roman"/>
          <w:szCs w:val="24"/>
        </w:rPr>
        <w:t>Контракт, вступает в силу со дня подписания его сторонами, с которого и становится обязательным для сторон, заключивших его. Условия контракта применяются к отношениям сторон, возникшим только после заключения контракта.</w:t>
      </w:r>
    </w:p>
    <w:p w:rsidR="000A0F8B" w:rsidRPr="00593F0E" w:rsidRDefault="000A0F8B" w:rsidP="000A0F8B">
      <w:pPr>
        <w:ind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>12.2. Контракт действует до исполнения обязательств обеими сторонами.</w:t>
      </w:r>
    </w:p>
    <w:p w:rsidR="000A0F8B" w:rsidRDefault="000A0F8B" w:rsidP="000A0F8B">
      <w:pPr>
        <w:pStyle w:val="a8"/>
        <w:autoSpaceDE/>
        <w:autoSpaceDN/>
        <w:adjustRightInd/>
        <w:ind w:firstLine="708"/>
        <w:rPr>
          <w:rFonts w:ascii="Times New Roman" w:hAnsi="Times New Roman"/>
          <w:szCs w:val="24"/>
        </w:rPr>
      </w:pPr>
      <w:r w:rsidRPr="00593F0E">
        <w:rPr>
          <w:rFonts w:ascii="Times New Roman" w:hAnsi="Times New Roman"/>
          <w:szCs w:val="24"/>
        </w:rPr>
        <w:t>12.3.Прекращение (окончание) срока действия контракта влечет за собой прекращение обязатель</w:t>
      </w:r>
      <w:proofErr w:type="gramStart"/>
      <w:r w:rsidRPr="00593F0E">
        <w:rPr>
          <w:rFonts w:ascii="Times New Roman" w:hAnsi="Times New Roman"/>
          <w:szCs w:val="24"/>
        </w:rPr>
        <w:t>ств ст</w:t>
      </w:r>
      <w:proofErr w:type="gramEnd"/>
      <w:r w:rsidRPr="00593F0E">
        <w:rPr>
          <w:rFonts w:ascii="Times New Roman" w:hAnsi="Times New Roman"/>
          <w:szCs w:val="24"/>
        </w:rPr>
        <w:t>орон по нему, но не освобождает стороны контракта от  ответственности за его нарушения, если таковые имели место при  исполнении условий  контракта.</w:t>
      </w:r>
    </w:p>
    <w:p w:rsidR="000A0F8B" w:rsidRDefault="000A0F8B" w:rsidP="000A0F8B">
      <w:pPr>
        <w:pStyle w:val="a8"/>
        <w:autoSpaceDE/>
        <w:autoSpaceDN/>
        <w:adjustRightInd/>
        <w:ind w:firstLine="708"/>
        <w:rPr>
          <w:rFonts w:ascii="Times New Roman" w:hAnsi="Times New Roman"/>
          <w:szCs w:val="24"/>
        </w:rPr>
      </w:pPr>
    </w:p>
    <w:p w:rsidR="000A0F8B" w:rsidRPr="00593F0E" w:rsidRDefault="000A0F8B" w:rsidP="000A0F8B">
      <w:pPr>
        <w:pStyle w:val="a8"/>
        <w:autoSpaceDE/>
        <w:autoSpaceDN/>
        <w:adjustRightInd/>
        <w:ind w:firstLine="708"/>
        <w:rPr>
          <w:rFonts w:ascii="Times New Roman" w:hAnsi="Times New Roman"/>
          <w:szCs w:val="24"/>
        </w:rPr>
      </w:pPr>
    </w:p>
    <w:p w:rsidR="000A0F8B" w:rsidRDefault="000A0F8B" w:rsidP="000A0F8B">
      <w:pPr>
        <w:numPr>
          <w:ilvl w:val="0"/>
          <w:numId w:val="4"/>
        </w:numPr>
        <w:jc w:val="both"/>
        <w:rPr>
          <w:b/>
          <w:bCs/>
          <w:color w:val="000000"/>
          <w:sz w:val="24"/>
          <w:szCs w:val="24"/>
        </w:rPr>
      </w:pPr>
      <w:r w:rsidRPr="00593F0E">
        <w:rPr>
          <w:b/>
          <w:bCs/>
          <w:color w:val="000000"/>
          <w:sz w:val="24"/>
          <w:szCs w:val="24"/>
        </w:rPr>
        <w:t>Заключительные положения</w:t>
      </w:r>
      <w:r>
        <w:rPr>
          <w:b/>
          <w:bCs/>
          <w:color w:val="000000"/>
          <w:sz w:val="24"/>
          <w:szCs w:val="24"/>
        </w:rPr>
        <w:t>.</w:t>
      </w:r>
    </w:p>
    <w:p w:rsidR="000A0F8B" w:rsidRPr="00593F0E" w:rsidRDefault="000A0F8B" w:rsidP="000A0F8B">
      <w:pPr>
        <w:jc w:val="both"/>
        <w:rPr>
          <w:b/>
          <w:bCs/>
          <w:color w:val="000000"/>
          <w:sz w:val="24"/>
          <w:szCs w:val="24"/>
        </w:rPr>
      </w:pPr>
    </w:p>
    <w:p w:rsidR="000A0F8B" w:rsidRPr="00593F0E" w:rsidRDefault="000A0F8B" w:rsidP="000A0F8B">
      <w:pPr>
        <w:numPr>
          <w:ilvl w:val="1"/>
          <w:numId w:val="4"/>
        </w:numPr>
        <w:tabs>
          <w:tab w:val="clear" w:pos="1188"/>
          <w:tab w:val="num" w:pos="0"/>
        </w:tabs>
        <w:ind w:left="0" w:firstLine="708"/>
        <w:jc w:val="both"/>
        <w:rPr>
          <w:color w:val="000000"/>
          <w:sz w:val="24"/>
          <w:szCs w:val="24"/>
        </w:rPr>
      </w:pPr>
      <w:r w:rsidRPr="00593F0E">
        <w:rPr>
          <w:sz w:val="24"/>
          <w:szCs w:val="24"/>
        </w:rPr>
        <w:t xml:space="preserve">По всем условиям, не определенным настоящим контрактом, стороны руководствуются законодательством Российской Федерации. </w:t>
      </w:r>
    </w:p>
    <w:p w:rsidR="000A0F8B" w:rsidRDefault="000A0F8B" w:rsidP="000A0F8B">
      <w:pPr>
        <w:numPr>
          <w:ilvl w:val="1"/>
          <w:numId w:val="4"/>
        </w:numPr>
        <w:tabs>
          <w:tab w:val="clear" w:pos="1188"/>
          <w:tab w:val="num" w:pos="0"/>
        </w:tabs>
        <w:ind w:left="0"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 xml:space="preserve">Настоящий контракт   составлен  в  2-х экземплярах,  имеющих  одинаковую  юридическую  силу, по  одному  для  каждой  из  сторон. </w:t>
      </w:r>
    </w:p>
    <w:p w:rsidR="000A0F8B" w:rsidRDefault="000A0F8B" w:rsidP="000A0F8B">
      <w:pPr>
        <w:tabs>
          <w:tab w:val="num" w:pos="1068"/>
        </w:tabs>
        <w:jc w:val="both"/>
        <w:rPr>
          <w:color w:val="000000"/>
          <w:sz w:val="24"/>
          <w:szCs w:val="24"/>
        </w:rPr>
      </w:pPr>
    </w:p>
    <w:p w:rsidR="000A0F8B" w:rsidRDefault="000A0F8B" w:rsidP="000A0F8B">
      <w:pPr>
        <w:numPr>
          <w:ilvl w:val="0"/>
          <w:numId w:val="1"/>
        </w:numPr>
        <w:tabs>
          <w:tab w:val="clear" w:pos="-120"/>
          <w:tab w:val="num" w:pos="360"/>
        </w:tabs>
        <w:ind w:left="360"/>
        <w:rPr>
          <w:b/>
          <w:bCs/>
          <w:color w:val="000000"/>
          <w:sz w:val="24"/>
          <w:szCs w:val="24"/>
        </w:rPr>
      </w:pPr>
      <w:r w:rsidRPr="00593F0E">
        <w:rPr>
          <w:b/>
          <w:bCs/>
          <w:color w:val="000000"/>
          <w:sz w:val="24"/>
          <w:szCs w:val="24"/>
        </w:rPr>
        <w:t>Юридические адреса сторон</w:t>
      </w:r>
      <w:proofErr w:type="gramStart"/>
      <w:r>
        <w:rPr>
          <w:b/>
          <w:bCs/>
          <w:color w:val="000000"/>
          <w:sz w:val="24"/>
          <w:szCs w:val="24"/>
        </w:rPr>
        <w:t xml:space="preserve"> .</w:t>
      </w:r>
      <w:proofErr w:type="gramEnd"/>
    </w:p>
    <w:p w:rsidR="000A0F8B" w:rsidRDefault="000A0F8B" w:rsidP="000A0F8B">
      <w:pPr>
        <w:rPr>
          <w:b/>
          <w:bCs/>
          <w:color w:val="000000"/>
          <w:sz w:val="24"/>
          <w:szCs w:val="24"/>
        </w:rPr>
      </w:pPr>
    </w:p>
    <w:p w:rsidR="000A0F8B" w:rsidRPr="00593F0E" w:rsidRDefault="000A0F8B" w:rsidP="000A0F8B">
      <w:pPr>
        <w:rPr>
          <w:b/>
          <w:bCs/>
          <w:color w:val="000000"/>
          <w:sz w:val="24"/>
          <w:szCs w:val="24"/>
        </w:rPr>
      </w:pPr>
    </w:p>
    <w:p w:rsidR="000A0F8B" w:rsidRPr="00593F0E" w:rsidRDefault="000A0F8B" w:rsidP="000A0F8B">
      <w:pPr>
        <w:numPr>
          <w:ilvl w:val="1"/>
          <w:numId w:val="5"/>
        </w:numPr>
        <w:tabs>
          <w:tab w:val="clear" w:pos="1188"/>
          <w:tab w:val="num" w:pos="0"/>
        </w:tabs>
        <w:ind w:left="0"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 xml:space="preserve"> В  случае  изменения  юридического  адреса   или  обслуживающего  банка стороны  договора  обязаны  в  10-тидневный срок уведомить об  этом  друг друга.</w:t>
      </w:r>
    </w:p>
    <w:p w:rsidR="000A0F8B" w:rsidRPr="00593F0E" w:rsidRDefault="000A0F8B" w:rsidP="000A0F8B">
      <w:pPr>
        <w:numPr>
          <w:ilvl w:val="1"/>
          <w:numId w:val="5"/>
        </w:numPr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 xml:space="preserve"> Реквизиты сторон:</w:t>
      </w:r>
    </w:p>
    <w:tbl>
      <w:tblPr>
        <w:tblW w:w="104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/>
      </w:tblPr>
      <w:tblGrid>
        <w:gridCol w:w="5688"/>
        <w:gridCol w:w="4752"/>
      </w:tblGrid>
      <w:tr w:rsidR="000A0F8B" w:rsidRPr="00593F0E" w:rsidTr="001D030C"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F8B" w:rsidRPr="00593F0E" w:rsidRDefault="000A0F8B" w:rsidP="001D03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F0E">
              <w:rPr>
                <w:b/>
                <w:bCs/>
                <w:color w:val="000000"/>
                <w:sz w:val="24"/>
                <w:szCs w:val="24"/>
              </w:rPr>
              <w:t>Муниципальный заказчик:</w:t>
            </w:r>
          </w:p>
          <w:p w:rsidR="000A0F8B" w:rsidRPr="00593F0E" w:rsidRDefault="000A0F8B" w:rsidP="001D03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3F0E">
              <w:rPr>
                <w:b/>
                <w:bCs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№2» </w:t>
            </w:r>
          </w:p>
          <w:p w:rsidR="000A0F8B" w:rsidRPr="00593F0E" w:rsidRDefault="000A0F8B" w:rsidP="001D030C">
            <w:pPr>
              <w:rPr>
                <w:color w:val="000000"/>
                <w:sz w:val="24"/>
                <w:szCs w:val="24"/>
              </w:rPr>
            </w:pPr>
            <w:r w:rsidRPr="00593F0E">
              <w:rPr>
                <w:color w:val="000000"/>
                <w:sz w:val="24"/>
                <w:szCs w:val="24"/>
              </w:rPr>
              <w:t xml:space="preserve">628260,ХМАО, г. </w:t>
            </w:r>
            <w:proofErr w:type="spellStart"/>
            <w:r w:rsidRPr="00593F0E">
              <w:rPr>
                <w:color w:val="000000"/>
                <w:sz w:val="24"/>
                <w:szCs w:val="24"/>
              </w:rPr>
              <w:t>Югорск</w:t>
            </w:r>
            <w:proofErr w:type="spellEnd"/>
            <w:r w:rsidRPr="00593F0E">
              <w:rPr>
                <w:color w:val="000000"/>
                <w:sz w:val="24"/>
                <w:szCs w:val="24"/>
              </w:rPr>
              <w:t xml:space="preserve">, ул. Мира, 85                                                                   </w:t>
            </w:r>
          </w:p>
          <w:p w:rsidR="000A0F8B" w:rsidRPr="00593F0E" w:rsidRDefault="000A0F8B" w:rsidP="001D030C">
            <w:pPr>
              <w:rPr>
                <w:color w:val="000000"/>
                <w:sz w:val="24"/>
                <w:szCs w:val="24"/>
              </w:rPr>
            </w:pPr>
            <w:r w:rsidRPr="00593F0E">
              <w:rPr>
                <w:color w:val="000000"/>
                <w:sz w:val="24"/>
                <w:szCs w:val="24"/>
              </w:rPr>
              <w:t xml:space="preserve">т/факс: 8 (34675) 70262 секретарь </w:t>
            </w:r>
          </w:p>
          <w:p w:rsidR="000A0F8B" w:rsidRPr="00593F0E" w:rsidRDefault="000A0F8B" w:rsidP="001D030C">
            <w:pPr>
              <w:rPr>
                <w:sz w:val="24"/>
                <w:szCs w:val="24"/>
              </w:rPr>
            </w:pPr>
            <w:r w:rsidRPr="00593F0E">
              <w:rPr>
                <w:color w:val="000000"/>
                <w:sz w:val="24"/>
                <w:szCs w:val="24"/>
              </w:rPr>
              <w:t xml:space="preserve">УФК  по </w:t>
            </w:r>
            <w:proofErr w:type="spellStart"/>
            <w:r w:rsidRPr="00593F0E">
              <w:rPr>
                <w:color w:val="000000"/>
                <w:sz w:val="24"/>
                <w:szCs w:val="24"/>
              </w:rPr>
              <w:t>ХМАО-Югре</w:t>
            </w:r>
            <w:proofErr w:type="spellEnd"/>
            <w:r w:rsidRPr="00593F0E">
              <w:rPr>
                <w:color w:val="000000"/>
                <w:sz w:val="24"/>
                <w:szCs w:val="24"/>
              </w:rPr>
              <w:t xml:space="preserve"> (КФ и НП г. </w:t>
            </w:r>
            <w:proofErr w:type="spellStart"/>
            <w:r w:rsidRPr="00593F0E">
              <w:rPr>
                <w:color w:val="000000"/>
                <w:sz w:val="24"/>
                <w:szCs w:val="24"/>
              </w:rPr>
              <w:t>Югорска</w:t>
            </w:r>
            <w:proofErr w:type="spellEnd"/>
            <w:r w:rsidRPr="00593F0E">
              <w:rPr>
                <w:color w:val="000000"/>
                <w:sz w:val="24"/>
                <w:szCs w:val="24"/>
              </w:rPr>
              <w:t xml:space="preserve">, МОУ «СОШ №2», 014020021) </w:t>
            </w:r>
          </w:p>
          <w:p w:rsidR="000A0F8B" w:rsidRPr="00593F0E" w:rsidRDefault="000A0F8B" w:rsidP="001D030C">
            <w:pPr>
              <w:rPr>
                <w:sz w:val="24"/>
                <w:szCs w:val="24"/>
              </w:rPr>
            </w:pPr>
            <w:r w:rsidRPr="00593F0E">
              <w:rPr>
                <w:color w:val="000000"/>
                <w:sz w:val="24"/>
                <w:szCs w:val="24"/>
              </w:rPr>
              <w:lastRenderedPageBreak/>
              <w:t>ИНН 8622002625 КПП 862201001</w:t>
            </w:r>
          </w:p>
          <w:p w:rsidR="000A0F8B" w:rsidRPr="00593F0E" w:rsidRDefault="000A0F8B" w:rsidP="001D030C">
            <w:pPr>
              <w:rPr>
                <w:sz w:val="24"/>
                <w:szCs w:val="24"/>
              </w:rPr>
            </w:pPr>
            <w:r w:rsidRPr="00593F0E">
              <w:rPr>
                <w:color w:val="000000"/>
                <w:spacing w:val="10"/>
                <w:sz w:val="24"/>
                <w:szCs w:val="24"/>
              </w:rPr>
              <w:t xml:space="preserve">Расчетный счет </w:t>
            </w:r>
            <w:r w:rsidRPr="00593F0E">
              <w:rPr>
                <w:color w:val="000000"/>
                <w:sz w:val="24"/>
                <w:szCs w:val="24"/>
              </w:rPr>
              <w:t xml:space="preserve">40204810100000000035 </w:t>
            </w:r>
          </w:p>
          <w:p w:rsidR="000A0F8B" w:rsidRPr="00593F0E" w:rsidRDefault="000A0F8B" w:rsidP="001D030C">
            <w:pPr>
              <w:rPr>
                <w:sz w:val="24"/>
                <w:szCs w:val="24"/>
              </w:rPr>
            </w:pPr>
            <w:proofErr w:type="gramStart"/>
            <w:r w:rsidRPr="00593F0E">
              <w:rPr>
                <w:color w:val="000000"/>
                <w:spacing w:val="5"/>
                <w:sz w:val="24"/>
                <w:szCs w:val="24"/>
              </w:rPr>
              <w:t>Б</w:t>
            </w:r>
            <w:proofErr w:type="gramEnd"/>
            <w:r w:rsidRPr="00593F0E">
              <w:rPr>
                <w:color w:val="000000"/>
                <w:spacing w:val="5"/>
                <w:sz w:val="24"/>
                <w:szCs w:val="24"/>
              </w:rPr>
              <w:t xml:space="preserve"> И К</w:t>
            </w:r>
            <w:r w:rsidRPr="00593F0E">
              <w:rPr>
                <w:color w:val="000000"/>
                <w:sz w:val="24"/>
                <w:szCs w:val="24"/>
              </w:rPr>
              <w:tab/>
              <w:t>047162000</w:t>
            </w:r>
          </w:p>
          <w:p w:rsidR="000A0F8B" w:rsidRPr="00593F0E" w:rsidRDefault="000A0F8B" w:rsidP="001D030C">
            <w:pPr>
              <w:rPr>
                <w:color w:val="000000"/>
                <w:spacing w:val="11"/>
                <w:sz w:val="24"/>
                <w:szCs w:val="24"/>
              </w:rPr>
            </w:pPr>
            <w:r w:rsidRPr="00593F0E">
              <w:rPr>
                <w:color w:val="000000"/>
                <w:spacing w:val="5"/>
                <w:sz w:val="24"/>
                <w:szCs w:val="24"/>
              </w:rPr>
              <w:t xml:space="preserve">Банк </w:t>
            </w:r>
            <w:r w:rsidRPr="00593F0E">
              <w:rPr>
                <w:color w:val="000000"/>
                <w:spacing w:val="11"/>
                <w:sz w:val="24"/>
                <w:szCs w:val="24"/>
              </w:rPr>
              <w:t xml:space="preserve">РКЦ  Ханты-Мансийск </w:t>
            </w:r>
            <w:proofErr w:type="gramStart"/>
            <w:r w:rsidRPr="00593F0E">
              <w:rPr>
                <w:color w:val="000000"/>
                <w:spacing w:val="11"/>
                <w:sz w:val="24"/>
                <w:szCs w:val="24"/>
              </w:rPr>
              <w:t>г</w:t>
            </w:r>
            <w:proofErr w:type="gramEnd"/>
            <w:r w:rsidRPr="00593F0E">
              <w:rPr>
                <w:color w:val="000000"/>
                <w:spacing w:val="11"/>
                <w:sz w:val="24"/>
                <w:szCs w:val="24"/>
              </w:rPr>
              <w:t>. Ханты-Мансийск</w:t>
            </w:r>
          </w:p>
          <w:p w:rsidR="000A0F8B" w:rsidRPr="00593F0E" w:rsidRDefault="000A0F8B" w:rsidP="001D030C">
            <w:pPr>
              <w:rPr>
                <w:color w:val="000000"/>
                <w:sz w:val="24"/>
                <w:szCs w:val="24"/>
              </w:rPr>
            </w:pPr>
            <w:r w:rsidRPr="00593F0E">
              <w:rPr>
                <w:color w:val="000000"/>
                <w:sz w:val="24"/>
                <w:szCs w:val="24"/>
              </w:rPr>
              <w:t xml:space="preserve">Директор ________________ </w:t>
            </w:r>
            <w:proofErr w:type="spellStart"/>
            <w:r w:rsidRPr="00593F0E">
              <w:rPr>
                <w:color w:val="000000"/>
                <w:sz w:val="24"/>
                <w:szCs w:val="24"/>
              </w:rPr>
              <w:t>Г.Н.Энютина</w:t>
            </w:r>
            <w:proofErr w:type="spellEnd"/>
            <w:r w:rsidRPr="00593F0E">
              <w:rPr>
                <w:color w:val="000000"/>
                <w:sz w:val="24"/>
                <w:szCs w:val="24"/>
              </w:rPr>
              <w:t xml:space="preserve"> </w:t>
            </w:r>
          </w:p>
          <w:p w:rsidR="000A0F8B" w:rsidRPr="00593F0E" w:rsidRDefault="000A0F8B" w:rsidP="001D030C">
            <w:pPr>
              <w:rPr>
                <w:color w:val="000000"/>
                <w:sz w:val="24"/>
                <w:szCs w:val="24"/>
              </w:rPr>
            </w:pPr>
          </w:p>
          <w:p w:rsidR="000A0F8B" w:rsidRPr="00A2340C" w:rsidRDefault="000A0F8B" w:rsidP="001D030C">
            <w:pPr>
              <w:rPr>
                <w:color w:val="000000"/>
              </w:rPr>
            </w:pPr>
            <w:r w:rsidRPr="00A2340C">
              <w:rPr>
                <w:color w:val="000000"/>
              </w:rPr>
              <w:t>МП</w:t>
            </w:r>
          </w:p>
        </w:tc>
        <w:tc>
          <w:tcPr>
            <w:tcW w:w="4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F8B" w:rsidRPr="00593F0E" w:rsidRDefault="000A0F8B" w:rsidP="001D03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F0E">
              <w:rPr>
                <w:b/>
                <w:bCs/>
                <w:color w:val="000000"/>
                <w:sz w:val="24"/>
                <w:szCs w:val="24"/>
              </w:rPr>
              <w:lastRenderedPageBreak/>
              <w:t>Поставщик:</w:t>
            </w:r>
          </w:p>
          <w:p w:rsidR="000A0F8B" w:rsidRPr="00E45C06" w:rsidRDefault="000A0F8B" w:rsidP="001D030C">
            <w:pPr>
              <w:rPr>
                <w:color w:val="000000"/>
                <w:sz w:val="24"/>
                <w:szCs w:val="24"/>
              </w:rPr>
            </w:pPr>
            <w:r w:rsidRPr="00593F0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0F8B" w:rsidRDefault="000A0F8B" w:rsidP="000A0F8B"/>
    <w:p w:rsidR="000A0F8B" w:rsidRDefault="000A0F8B" w:rsidP="000A0F8B"/>
    <w:p w:rsidR="000A0F8B" w:rsidRPr="00C66DDA" w:rsidRDefault="000A0F8B" w:rsidP="000A0F8B">
      <w:pPr>
        <w:pStyle w:val="1"/>
        <w:rPr>
          <w:b w:val="0"/>
          <w:bCs/>
          <w:sz w:val="22"/>
          <w:szCs w:val="22"/>
          <w:u w:val="none"/>
        </w:rPr>
      </w:pPr>
      <w:r w:rsidRPr="00C66DDA">
        <w:rPr>
          <w:b w:val="0"/>
          <w:bCs/>
          <w:sz w:val="22"/>
          <w:szCs w:val="22"/>
          <w:u w:val="none"/>
        </w:rPr>
        <w:t>Приложение 1</w:t>
      </w:r>
    </w:p>
    <w:p w:rsidR="000A0F8B" w:rsidRDefault="000A0F8B" w:rsidP="000A0F8B">
      <w:pPr>
        <w:jc w:val="right"/>
      </w:pPr>
      <w:r>
        <w:t>к муниципальному контракту</w:t>
      </w:r>
    </w:p>
    <w:p w:rsidR="000A0F8B" w:rsidRDefault="000A0F8B" w:rsidP="000A0F8B">
      <w:pPr>
        <w:jc w:val="right"/>
      </w:pPr>
      <w:r>
        <w:t xml:space="preserve"> №       от «___» _________2011 г</w:t>
      </w:r>
    </w:p>
    <w:p w:rsidR="000A0F8B" w:rsidRDefault="000A0F8B" w:rsidP="000A0F8B">
      <w:pPr>
        <w:pStyle w:val="1"/>
        <w:jc w:val="center"/>
        <w:rPr>
          <w:sz w:val="24"/>
          <w:szCs w:val="24"/>
        </w:rPr>
      </w:pPr>
    </w:p>
    <w:p w:rsidR="000A0F8B" w:rsidRDefault="000A0F8B" w:rsidP="000A0F8B">
      <w:pPr>
        <w:pStyle w:val="1"/>
        <w:jc w:val="center"/>
        <w:rPr>
          <w:sz w:val="24"/>
          <w:szCs w:val="24"/>
        </w:rPr>
      </w:pPr>
      <w:r w:rsidRPr="001A4AEA">
        <w:rPr>
          <w:sz w:val="24"/>
          <w:szCs w:val="24"/>
        </w:rPr>
        <w:t>СПЕЦИФИКАЦИЯ</w:t>
      </w:r>
    </w:p>
    <w:p w:rsidR="000A0F8B" w:rsidRDefault="000A0F8B" w:rsidP="000A0F8B"/>
    <w:p w:rsidR="000A0F8B" w:rsidRDefault="000A0F8B" w:rsidP="000A0F8B"/>
    <w:tbl>
      <w:tblPr>
        <w:tblW w:w="97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768"/>
        <w:gridCol w:w="5164"/>
        <w:gridCol w:w="1316"/>
        <w:gridCol w:w="900"/>
      </w:tblGrid>
      <w:tr w:rsidR="000A0F8B" w:rsidRPr="00723B30" w:rsidTr="001D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8B" w:rsidRPr="00723B30" w:rsidRDefault="000A0F8B" w:rsidP="001D030C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723B3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3B3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23B30">
              <w:rPr>
                <w:sz w:val="22"/>
                <w:szCs w:val="22"/>
              </w:rPr>
              <w:t>/</w:t>
            </w:r>
            <w:proofErr w:type="spellStart"/>
            <w:r w:rsidRPr="00723B3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8B" w:rsidRPr="00723B30" w:rsidRDefault="000A0F8B" w:rsidP="001D030C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723B30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товара, работ, </w:t>
            </w:r>
            <w:r w:rsidRPr="00723B30"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8B" w:rsidRPr="00723B30" w:rsidRDefault="000A0F8B" w:rsidP="001D030C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723B30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8B" w:rsidRPr="00723B30" w:rsidRDefault="000A0F8B" w:rsidP="001D030C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723B30">
              <w:rPr>
                <w:sz w:val="22"/>
                <w:szCs w:val="22"/>
              </w:rPr>
              <w:t xml:space="preserve">Ед. </w:t>
            </w:r>
            <w:proofErr w:type="spellStart"/>
            <w:r w:rsidRPr="00723B30">
              <w:rPr>
                <w:sz w:val="22"/>
                <w:szCs w:val="22"/>
              </w:rPr>
              <w:t>изм</w:t>
            </w:r>
            <w:proofErr w:type="spellEnd"/>
            <w:r w:rsidRPr="00723B30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8B" w:rsidRPr="00723B30" w:rsidRDefault="000A0F8B" w:rsidP="001D030C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723B30">
              <w:rPr>
                <w:sz w:val="22"/>
                <w:szCs w:val="22"/>
              </w:rPr>
              <w:t>Кол-во</w:t>
            </w:r>
          </w:p>
        </w:tc>
      </w:tr>
      <w:tr w:rsidR="000A0F8B" w:rsidRPr="00723B30" w:rsidTr="001D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8B" w:rsidRDefault="000A0F8B" w:rsidP="001D030C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0A0F8B" w:rsidRDefault="000A0F8B" w:rsidP="001D030C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0A0F8B" w:rsidRDefault="000A0F8B" w:rsidP="001D030C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0A0F8B" w:rsidRDefault="000A0F8B" w:rsidP="001D030C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0A0F8B" w:rsidRPr="00723B30" w:rsidRDefault="000A0F8B" w:rsidP="001D030C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8B" w:rsidRPr="007258F9" w:rsidRDefault="000A0F8B" w:rsidP="001D030C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8B" w:rsidRDefault="000A0F8B" w:rsidP="001D030C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8B" w:rsidRPr="00723B30" w:rsidRDefault="000A0F8B" w:rsidP="001D030C">
            <w:pPr>
              <w:pStyle w:val="ConsNonforma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8B" w:rsidRPr="00723B30" w:rsidRDefault="000A0F8B" w:rsidP="001D030C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0A0F8B" w:rsidRDefault="000A0F8B" w:rsidP="000A0F8B"/>
    <w:p w:rsidR="000A0F8B" w:rsidRDefault="000A0F8B" w:rsidP="000A0F8B">
      <w:pPr>
        <w:rPr>
          <w:b/>
        </w:rPr>
      </w:pPr>
    </w:p>
    <w:p w:rsidR="000A0F8B" w:rsidRDefault="000A0F8B" w:rsidP="000A0F8B">
      <w:pPr>
        <w:rPr>
          <w:b/>
        </w:rPr>
      </w:pPr>
    </w:p>
    <w:p w:rsidR="000A0F8B" w:rsidRDefault="000A0F8B" w:rsidP="000A0F8B">
      <w:pPr>
        <w:rPr>
          <w:b/>
        </w:rPr>
      </w:pPr>
    </w:p>
    <w:p w:rsidR="000A0F8B" w:rsidRDefault="000A0F8B" w:rsidP="000A0F8B">
      <w:pPr>
        <w:rPr>
          <w:b/>
        </w:rPr>
      </w:pPr>
    </w:p>
    <w:p w:rsidR="000A0F8B" w:rsidRDefault="000A0F8B" w:rsidP="000A0F8B">
      <w:pPr>
        <w:rPr>
          <w:b/>
        </w:rPr>
      </w:pPr>
    </w:p>
    <w:p w:rsidR="000A0F8B" w:rsidRPr="00127EF4" w:rsidRDefault="000A0F8B" w:rsidP="000A0F8B">
      <w:pPr>
        <w:rPr>
          <w:b/>
        </w:rPr>
      </w:pPr>
    </w:p>
    <w:p w:rsidR="000A0F8B" w:rsidRDefault="000A0F8B" w:rsidP="000A0F8B">
      <w:pPr>
        <w:rPr>
          <w:b/>
          <w:bCs/>
          <w:sz w:val="24"/>
          <w:szCs w:val="24"/>
        </w:rPr>
      </w:pPr>
      <w:r w:rsidRPr="008B5E73">
        <w:rPr>
          <w:b/>
          <w:bCs/>
          <w:sz w:val="24"/>
          <w:szCs w:val="24"/>
        </w:rPr>
        <w:t>Муниципальный заказчик</w:t>
      </w:r>
      <w:r>
        <w:rPr>
          <w:b/>
          <w:bCs/>
        </w:rPr>
        <w:t xml:space="preserve">                                                  </w:t>
      </w:r>
      <w:r w:rsidRPr="008B5E73">
        <w:rPr>
          <w:b/>
          <w:bCs/>
          <w:sz w:val="24"/>
          <w:szCs w:val="24"/>
        </w:rPr>
        <w:t>Поставщик</w:t>
      </w:r>
    </w:p>
    <w:p w:rsidR="000A0F8B" w:rsidRDefault="000A0F8B" w:rsidP="000A0F8B">
      <w:pPr>
        <w:rPr>
          <w:b/>
          <w:bCs/>
          <w:sz w:val="24"/>
          <w:szCs w:val="24"/>
        </w:rPr>
      </w:pPr>
    </w:p>
    <w:p w:rsidR="000A0F8B" w:rsidRDefault="000A0F8B" w:rsidP="000A0F8B">
      <w:r>
        <w:rPr>
          <w:b/>
          <w:bCs/>
          <w:sz w:val="24"/>
          <w:szCs w:val="24"/>
        </w:rPr>
        <w:t xml:space="preserve">Директор__________ Г.Н. </w:t>
      </w:r>
      <w:proofErr w:type="spellStart"/>
      <w:r>
        <w:rPr>
          <w:b/>
          <w:bCs/>
          <w:sz w:val="24"/>
          <w:szCs w:val="24"/>
        </w:rPr>
        <w:t>Энютина</w:t>
      </w:r>
      <w:proofErr w:type="spellEnd"/>
      <w:r>
        <w:t xml:space="preserve">                                </w:t>
      </w:r>
      <w:r w:rsidRPr="000F463C">
        <w:rPr>
          <w:b/>
          <w:sz w:val="24"/>
          <w:szCs w:val="24"/>
        </w:rPr>
        <w:t>Директор__________</w:t>
      </w:r>
      <w:r>
        <w:t xml:space="preserve"> </w:t>
      </w:r>
    </w:p>
    <w:p w:rsidR="000A0F8B" w:rsidRPr="00723B30" w:rsidRDefault="000A0F8B" w:rsidP="000A0F8B">
      <w:pPr>
        <w:pStyle w:val="ConsNonformat"/>
        <w:tabs>
          <w:tab w:val="left" w:pos="302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tabs>
          <w:tab w:val="left" w:pos="302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ind w:firstLine="540"/>
        <w:rPr>
          <w:sz w:val="22"/>
          <w:szCs w:val="22"/>
        </w:rPr>
      </w:pPr>
    </w:p>
    <w:p w:rsidR="000A0F8B" w:rsidRPr="00723B30" w:rsidRDefault="000A0F8B" w:rsidP="000A0F8B">
      <w:pPr>
        <w:ind w:firstLine="540"/>
        <w:rPr>
          <w:sz w:val="22"/>
          <w:szCs w:val="22"/>
        </w:rPr>
      </w:pPr>
    </w:p>
    <w:p w:rsidR="000A0F8B" w:rsidRPr="00723B30" w:rsidRDefault="000A0F8B" w:rsidP="000A0F8B">
      <w:pPr>
        <w:ind w:firstLine="540"/>
        <w:rPr>
          <w:sz w:val="22"/>
          <w:szCs w:val="22"/>
        </w:rPr>
      </w:pPr>
    </w:p>
    <w:p w:rsidR="000A0F8B" w:rsidRPr="00723B30" w:rsidRDefault="000A0F8B" w:rsidP="000A0F8B">
      <w:pPr>
        <w:ind w:firstLine="540"/>
        <w:rPr>
          <w:sz w:val="22"/>
          <w:szCs w:val="22"/>
        </w:rPr>
      </w:pPr>
    </w:p>
    <w:p w:rsidR="000A0F8B" w:rsidRPr="00723B30" w:rsidRDefault="000A0F8B" w:rsidP="000A0F8B">
      <w:pPr>
        <w:ind w:firstLine="540"/>
        <w:rPr>
          <w:sz w:val="22"/>
          <w:szCs w:val="22"/>
        </w:rPr>
      </w:pPr>
    </w:p>
    <w:p w:rsidR="000A0F8B" w:rsidRPr="00723B30" w:rsidRDefault="000A0F8B" w:rsidP="000A0F8B">
      <w:pPr>
        <w:ind w:firstLine="540"/>
        <w:rPr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Pr="00723B30" w:rsidRDefault="000A0F8B" w:rsidP="000A0F8B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A0F8B" w:rsidRDefault="000A0F8B" w:rsidP="000A0F8B">
      <w:pPr>
        <w:tabs>
          <w:tab w:val="left" w:pos="11067"/>
        </w:tabs>
        <w:jc w:val="center"/>
        <w:rPr>
          <w:b/>
          <w:bCs/>
        </w:rPr>
        <w:sectPr w:rsidR="000A0F8B" w:rsidSect="008D26DC">
          <w:pgSz w:w="11906" w:h="16838"/>
          <w:pgMar w:top="794" w:right="851" w:bottom="567" w:left="1701" w:header="709" w:footer="709" w:gutter="0"/>
          <w:cols w:space="708"/>
          <w:docGrid w:linePitch="360"/>
        </w:sectPr>
      </w:pPr>
    </w:p>
    <w:tbl>
      <w:tblPr>
        <w:tblW w:w="17456" w:type="dxa"/>
        <w:tblInd w:w="93" w:type="dxa"/>
        <w:tblLayout w:type="fixed"/>
        <w:tblLook w:val="0000"/>
      </w:tblPr>
      <w:tblGrid>
        <w:gridCol w:w="320"/>
        <w:gridCol w:w="2139"/>
        <w:gridCol w:w="107"/>
        <w:gridCol w:w="2127"/>
        <w:gridCol w:w="602"/>
        <w:gridCol w:w="183"/>
        <w:gridCol w:w="1908"/>
        <w:gridCol w:w="1932"/>
        <w:gridCol w:w="1329"/>
        <w:gridCol w:w="1717"/>
        <w:gridCol w:w="12"/>
        <w:gridCol w:w="536"/>
        <w:gridCol w:w="12"/>
        <w:gridCol w:w="2400"/>
        <w:gridCol w:w="2132"/>
      </w:tblGrid>
      <w:tr w:rsidR="000A0F8B" w:rsidRPr="00994188" w:rsidTr="001D030C">
        <w:trPr>
          <w:trHeight w:val="1251"/>
        </w:trPr>
        <w:tc>
          <w:tcPr>
            <w:tcW w:w="174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Default="000A0F8B" w:rsidP="001D030C">
            <w:pPr>
              <w:tabs>
                <w:tab w:val="left" w:pos="110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Обоснование </w:t>
            </w:r>
            <w:r w:rsidRPr="00994188">
              <w:rPr>
                <w:b/>
                <w:bCs/>
              </w:rPr>
              <w:t xml:space="preserve"> начальной (максимальной) цены контракта</w:t>
            </w:r>
            <w:r>
              <w:rPr>
                <w:b/>
                <w:bCs/>
              </w:rPr>
              <w:t xml:space="preserve"> на поставку</w:t>
            </w:r>
          </w:p>
          <w:p w:rsidR="000A0F8B" w:rsidRDefault="000A0F8B" w:rsidP="001D030C">
            <w:pPr>
              <w:tabs>
                <w:tab w:val="left" w:pos="110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промышленной посудомоечной машины.</w:t>
            </w:r>
          </w:p>
          <w:p w:rsidR="000A0F8B" w:rsidRPr="00994188" w:rsidRDefault="000A0F8B" w:rsidP="001D030C"/>
        </w:tc>
      </w:tr>
      <w:tr w:rsidR="000A0F8B" w:rsidRPr="00112B2B" w:rsidTr="001D030C">
        <w:trPr>
          <w:gridAfter w:val="1"/>
          <w:wAfter w:w="2132" w:type="dxa"/>
          <w:trHeight w:val="473"/>
        </w:trPr>
        <w:tc>
          <w:tcPr>
            <w:tcW w:w="3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/>
        </w:tc>
        <w:tc>
          <w:tcPr>
            <w:tcW w:w="12592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r w:rsidRPr="00112B2B">
              <w:t>Способ размеще</w:t>
            </w:r>
            <w:r>
              <w:t>ния заказа: запрос котировок на поставку товара</w:t>
            </w:r>
          </w:p>
          <w:p w:rsidR="000A0F8B" w:rsidRPr="00112B2B" w:rsidRDefault="000A0F8B" w:rsidP="001D030C">
            <w:r w:rsidRPr="00112B2B">
              <w:t> 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r w:rsidRPr="00112B2B">
              <w:t> </w:t>
            </w:r>
          </w:p>
        </w:tc>
      </w:tr>
      <w:tr w:rsidR="000A0F8B" w:rsidRPr="00112B2B" w:rsidTr="001D030C">
        <w:trPr>
          <w:gridAfter w:val="1"/>
          <w:wAfter w:w="2132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pPr>
              <w:jc w:val="center"/>
            </w:pPr>
            <w:r w:rsidRPr="00112B2B">
              <w:t>Категории</w:t>
            </w:r>
          </w:p>
        </w:tc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F8B" w:rsidRPr="00112B2B" w:rsidRDefault="000A0F8B" w:rsidP="001D030C">
            <w:pPr>
              <w:jc w:val="center"/>
            </w:pPr>
            <w:r w:rsidRPr="00112B2B">
              <w:t>Цены / поставщики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pPr>
              <w:jc w:val="center"/>
            </w:pPr>
            <w:r w:rsidRPr="00112B2B">
              <w:t>Средняя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pPr>
              <w:jc w:val="center"/>
            </w:pPr>
            <w:r w:rsidRPr="00112B2B">
              <w:t>Начальная</w:t>
            </w:r>
          </w:p>
        </w:tc>
      </w:tr>
      <w:tr w:rsidR="000A0F8B" w:rsidRPr="00112B2B" w:rsidTr="001D030C">
        <w:trPr>
          <w:gridAfter w:val="1"/>
          <w:wAfter w:w="2132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pPr>
              <w:jc w:val="center"/>
            </w:pPr>
            <w:r w:rsidRPr="00112B2B"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pPr>
              <w:jc w:val="center"/>
            </w:pPr>
            <w:r w:rsidRPr="00112B2B"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pPr>
              <w:jc w:val="center"/>
            </w:pPr>
            <w:r w:rsidRPr="00112B2B"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pPr>
              <w:jc w:val="center"/>
            </w:pPr>
            <w:r w:rsidRPr="00112B2B">
              <w:t>3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pPr>
              <w:jc w:val="center"/>
            </w:pPr>
            <w:r w:rsidRPr="00112B2B">
              <w:t>цена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pPr>
              <w:jc w:val="center"/>
            </w:pPr>
            <w:r w:rsidRPr="00112B2B">
              <w:t>цена</w:t>
            </w:r>
          </w:p>
        </w:tc>
      </w:tr>
      <w:tr w:rsidR="000A0F8B" w:rsidRPr="00112B2B" w:rsidTr="001D030C">
        <w:trPr>
          <w:gridAfter w:val="1"/>
          <w:wAfter w:w="2132" w:type="dxa"/>
          <w:trHeight w:val="286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>
            <w:pPr>
              <w:jc w:val="right"/>
            </w:pPr>
            <w:r w:rsidRPr="00994188">
              <w:t>1</w:t>
            </w: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8B" w:rsidRPr="001B4B16" w:rsidRDefault="000A0F8B" w:rsidP="001D030C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1B4B16">
              <w:rPr>
                <w:sz w:val="20"/>
                <w:szCs w:val="20"/>
              </w:rPr>
              <w:t xml:space="preserve">Промышленная посудомоечная машина </w:t>
            </w:r>
          </w:p>
        </w:tc>
        <w:tc>
          <w:tcPr>
            <w:tcW w:w="10453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</w:t>
            </w:r>
            <w:proofErr w:type="gramStart"/>
            <w:r w:rsidRPr="00007E8F">
              <w:rPr>
                <w:sz w:val="18"/>
                <w:szCs w:val="18"/>
              </w:rPr>
              <w:t>предназначена</w:t>
            </w:r>
            <w:proofErr w:type="gramEnd"/>
            <w:r w:rsidRPr="00007E8F">
              <w:rPr>
                <w:sz w:val="18"/>
                <w:szCs w:val="18"/>
              </w:rPr>
              <w:t xml:space="preserve"> для мытья тарелок, суповых мисок, стаканов, приборов и подносов с применением моющих средств. 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марка </w:t>
            </w:r>
            <w:r w:rsidRPr="00007E8F">
              <w:rPr>
                <w:sz w:val="18"/>
                <w:szCs w:val="18"/>
              </w:rPr>
              <w:t xml:space="preserve"> ММУ- 1000 или эквивалент с теми же характеристиками. 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тип: конвейерный. 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-габаритные размеры,  </w:t>
            </w:r>
            <w:proofErr w:type="gramStart"/>
            <w:r w:rsidRPr="00007E8F">
              <w:rPr>
                <w:sz w:val="18"/>
                <w:szCs w:val="18"/>
              </w:rPr>
              <w:t>мм</w:t>
            </w:r>
            <w:proofErr w:type="gramEnd"/>
            <w:r w:rsidRPr="00007E8F">
              <w:rPr>
                <w:sz w:val="18"/>
                <w:szCs w:val="18"/>
              </w:rPr>
              <w:t xml:space="preserve">: 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              - длина: от 3000 до 3800.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              - ширина: от 1000 до 1600.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              - высота: от 1200 до 2000.               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 температура воды при мытье – не менее 40 град.С.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температура воды при вторичном ополаскивании – не менее 85 град. С. 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 производительность (тарелок в час) не менее – 1600.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 номинальная потребляемая мощность, кВт, в том числе: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- водонагревателя,  не менее</w:t>
            </w:r>
            <w:r w:rsidRPr="00007E8F">
              <w:rPr>
                <w:sz w:val="18"/>
                <w:szCs w:val="18"/>
              </w:rPr>
              <w:t>: 24,0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- ТЭН ванны ополаскивания не менее: 9,0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 номинальная мощность электродвигателей насосов мойки и ополаскивания, кВт</w:t>
            </w:r>
            <w:proofErr w:type="gramStart"/>
            <w:r w:rsidRPr="00007E8F">
              <w:rPr>
                <w:sz w:val="18"/>
                <w:szCs w:val="18"/>
              </w:rPr>
              <w:t xml:space="preserve"> :</w:t>
            </w:r>
            <w:proofErr w:type="gramEnd"/>
            <w:r w:rsidRPr="00007E8F">
              <w:rPr>
                <w:sz w:val="18"/>
                <w:szCs w:val="18"/>
              </w:rPr>
              <w:t xml:space="preserve"> не менее 1,1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 номинальная мощность электродвигателя привода транспортера, кВт: не менее  0,12.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номинальная мощность электродвигателя ванны </w:t>
            </w:r>
            <w:proofErr w:type="spellStart"/>
            <w:r w:rsidRPr="00007E8F">
              <w:rPr>
                <w:sz w:val="18"/>
                <w:szCs w:val="18"/>
              </w:rPr>
              <w:t>предмытья</w:t>
            </w:r>
            <w:proofErr w:type="spellEnd"/>
            <w:r w:rsidRPr="00007E8F">
              <w:rPr>
                <w:sz w:val="18"/>
                <w:szCs w:val="18"/>
              </w:rPr>
              <w:t>, кВт: не менее 0,4.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-расход электроэнергии за один час, кВт: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</w:t>
            </w:r>
            <w:proofErr w:type="gramStart"/>
            <w:r w:rsidRPr="00007E8F">
              <w:rPr>
                <w:sz w:val="18"/>
                <w:szCs w:val="18"/>
              </w:rPr>
              <w:t>- при ра</w:t>
            </w:r>
            <w:r>
              <w:rPr>
                <w:sz w:val="18"/>
                <w:szCs w:val="18"/>
              </w:rPr>
              <w:t>боте на горячей воде (55град.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007E8F">
              <w:rPr>
                <w:sz w:val="18"/>
                <w:szCs w:val="18"/>
              </w:rPr>
              <w:t>С): не менее 24,0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- при работе на холодной воде (15 град.</w:t>
            </w:r>
            <w:r>
              <w:rPr>
                <w:sz w:val="18"/>
                <w:szCs w:val="18"/>
              </w:rPr>
              <w:t xml:space="preserve"> </w:t>
            </w:r>
            <w:r w:rsidRPr="00007E8F">
              <w:rPr>
                <w:sz w:val="18"/>
                <w:szCs w:val="18"/>
              </w:rPr>
              <w:t>С): не менее 32,8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масса машины не более </w:t>
            </w:r>
            <w:smartTag w:uri="urn:schemas-microsoft-com:office:smarttags" w:element="metricconverter">
              <w:smartTagPr>
                <w:attr w:name="ProductID" w:val="550 кг"/>
              </w:smartTagPr>
              <w:r w:rsidRPr="00007E8F">
                <w:rPr>
                  <w:sz w:val="18"/>
                  <w:szCs w:val="18"/>
                </w:rPr>
                <w:t>550 кг</w:t>
              </w:r>
            </w:smartTag>
            <w:r w:rsidRPr="00007E8F">
              <w:rPr>
                <w:sz w:val="18"/>
                <w:szCs w:val="18"/>
              </w:rPr>
              <w:t>.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расход проточной горячей воды через водонагреватель с температурой минимальной  85 град.С. </w:t>
            </w:r>
          </w:p>
          <w:p w:rsidR="000A0F8B" w:rsidRPr="00007E8F" w:rsidRDefault="000A0F8B" w:rsidP="001D030C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F8B" w:rsidRPr="00112B2B" w:rsidRDefault="000A0F8B" w:rsidP="001D030C">
            <w:pPr>
              <w:jc w:val="center"/>
            </w:pPr>
            <w:r w:rsidRPr="00112B2B">
              <w:t> </w:t>
            </w:r>
          </w:p>
        </w:tc>
      </w:tr>
      <w:tr w:rsidR="000A0F8B" w:rsidRPr="00112B2B" w:rsidTr="001D030C">
        <w:trPr>
          <w:gridAfter w:val="1"/>
          <w:wAfter w:w="2132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/>
        </w:tc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F8B" w:rsidRPr="00112B2B" w:rsidRDefault="000A0F8B" w:rsidP="001D030C">
            <w:r>
              <w:t>Количество ед. товара</w:t>
            </w:r>
          </w:p>
        </w:tc>
        <w:tc>
          <w:tcPr>
            <w:tcW w:w="10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F8B" w:rsidRPr="00F03331" w:rsidRDefault="000A0F8B" w:rsidP="001D030C">
            <w:pPr>
              <w:jc w:val="center"/>
              <w:rPr>
                <w:vertAlign w:val="superscript"/>
              </w:rPr>
            </w:pPr>
            <w:r>
              <w:t>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F8B" w:rsidRPr="00112B2B" w:rsidRDefault="000A0F8B" w:rsidP="001D030C">
            <w:pPr>
              <w:jc w:val="center"/>
            </w:pPr>
            <w:r>
              <w:t>1</w:t>
            </w:r>
          </w:p>
        </w:tc>
      </w:tr>
      <w:tr w:rsidR="000A0F8B" w:rsidRPr="00C9454E" w:rsidTr="001D030C">
        <w:trPr>
          <w:gridAfter w:val="1"/>
          <w:wAfter w:w="2132" w:type="dxa"/>
          <w:trHeight w:val="9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/>
        </w:tc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0F8B" w:rsidRPr="00112B2B" w:rsidRDefault="000A0F8B" w:rsidP="001D030C">
            <w:r>
              <w:t>Модель, производитель</w:t>
            </w:r>
          </w:p>
        </w:tc>
        <w:tc>
          <w:tcPr>
            <w:tcW w:w="30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8B" w:rsidRPr="008C7BE5" w:rsidRDefault="000A0F8B" w:rsidP="001D0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ММУ-1000, Россия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F8B" w:rsidRPr="008C7BE5" w:rsidRDefault="000A0F8B" w:rsidP="001D0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ММУ – 2000М, Беларусь</w:t>
            </w:r>
          </w:p>
        </w:tc>
        <w:tc>
          <w:tcPr>
            <w:tcW w:w="3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8B" w:rsidRPr="00262F64" w:rsidRDefault="000A0F8B" w:rsidP="001D0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МПУ -700-01, Россия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0F8B" w:rsidRPr="00C9454E" w:rsidRDefault="000A0F8B" w:rsidP="001D030C">
            <w:pPr>
              <w:jc w:val="center"/>
              <w:rPr>
                <w:color w:val="000000"/>
              </w:rPr>
            </w:pPr>
            <w:r w:rsidRPr="00C9454E">
              <w:rPr>
                <w:color w:val="000000"/>
              </w:rPr>
              <w:t>Х</w:t>
            </w:r>
          </w:p>
        </w:tc>
      </w:tr>
      <w:tr w:rsidR="000A0F8B" w:rsidRPr="00F03331" w:rsidTr="001D030C">
        <w:trPr>
          <w:gridAfter w:val="1"/>
          <w:wAfter w:w="2132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/>
        </w:tc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8B" w:rsidRPr="00CC4D8E" w:rsidRDefault="000A0F8B" w:rsidP="001D030C">
            <w:r w:rsidRPr="00112B2B">
              <w:t xml:space="preserve">Цена за ед. </w:t>
            </w:r>
            <w:r>
              <w:t>товара</w:t>
            </w:r>
          </w:p>
        </w:tc>
        <w:tc>
          <w:tcPr>
            <w:tcW w:w="30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8B" w:rsidRPr="00CC4D8E" w:rsidRDefault="000A0F8B" w:rsidP="001D0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350 000,00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8B" w:rsidRPr="00462008" w:rsidRDefault="000A0F8B" w:rsidP="001D0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350 000,00</w:t>
            </w:r>
          </w:p>
        </w:tc>
        <w:tc>
          <w:tcPr>
            <w:tcW w:w="35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8B" w:rsidRPr="00462008" w:rsidRDefault="000A0F8B" w:rsidP="001D0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350 000,00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0F8B" w:rsidRPr="00F03331" w:rsidRDefault="000A0F8B" w:rsidP="001D03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350 000,00</w:t>
            </w:r>
          </w:p>
        </w:tc>
      </w:tr>
      <w:tr w:rsidR="000A0F8B" w:rsidRPr="00F03331" w:rsidTr="001D030C">
        <w:trPr>
          <w:gridAfter w:val="1"/>
          <w:wAfter w:w="2132" w:type="dxa"/>
          <w:trHeight w:val="311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/>
        </w:tc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pPr>
              <w:jc w:val="center"/>
            </w:pPr>
            <w:r w:rsidRPr="00112B2B">
              <w:t>Итого</w:t>
            </w:r>
          </w:p>
        </w:tc>
        <w:tc>
          <w:tcPr>
            <w:tcW w:w="30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0F8B" w:rsidRPr="00DF3382" w:rsidRDefault="000A0F8B" w:rsidP="001D0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350 000,00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0F8B" w:rsidRPr="00DF3382" w:rsidRDefault="000A0F8B" w:rsidP="001D0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350 000,00</w:t>
            </w:r>
          </w:p>
        </w:tc>
        <w:tc>
          <w:tcPr>
            <w:tcW w:w="35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0F8B" w:rsidRPr="00DF3382" w:rsidRDefault="000A0F8B" w:rsidP="001D0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350 000,00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0F8B" w:rsidRPr="00F03331" w:rsidRDefault="000A0F8B" w:rsidP="001D03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350 000,00</w:t>
            </w:r>
          </w:p>
        </w:tc>
      </w:tr>
      <w:tr w:rsidR="000A0F8B" w:rsidRPr="00262F64" w:rsidTr="001D030C">
        <w:trPr>
          <w:gridAfter w:val="1"/>
          <w:wAfter w:w="2132" w:type="dxa"/>
          <w:trHeight w:val="311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/>
        </w:tc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0F8B" w:rsidRPr="00CC4D8E" w:rsidRDefault="000A0F8B" w:rsidP="001D030C">
            <w:pPr>
              <w:jc w:val="center"/>
              <w:rPr>
                <w:b/>
                <w:sz w:val="22"/>
                <w:szCs w:val="22"/>
              </w:rPr>
            </w:pPr>
            <w:r w:rsidRPr="00CC4D8E">
              <w:rPr>
                <w:b/>
                <w:sz w:val="22"/>
                <w:szCs w:val="22"/>
              </w:rPr>
              <w:t>Начальная максимальная цена</w:t>
            </w:r>
          </w:p>
        </w:tc>
        <w:tc>
          <w:tcPr>
            <w:tcW w:w="1045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0F8B" w:rsidRPr="006A3416" w:rsidRDefault="000A0F8B" w:rsidP="001D03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0F8B" w:rsidRPr="00262F64" w:rsidRDefault="000A0F8B" w:rsidP="001D030C">
            <w:pPr>
              <w:jc w:val="right"/>
              <w:rPr>
                <w:b/>
                <w:sz w:val="22"/>
                <w:szCs w:val="22"/>
              </w:rPr>
            </w:pPr>
            <w:r w:rsidRPr="00262F64">
              <w:rPr>
                <w:b/>
                <w:sz w:val="22"/>
                <w:szCs w:val="22"/>
              </w:rPr>
              <w:t>350 000,00</w:t>
            </w:r>
          </w:p>
        </w:tc>
      </w:tr>
      <w:tr w:rsidR="000A0F8B" w:rsidRPr="00112B2B" w:rsidTr="001D030C">
        <w:trPr>
          <w:gridAfter w:val="1"/>
          <w:wAfter w:w="2132" w:type="dxa"/>
          <w:trHeight w:val="1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/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8B" w:rsidRPr="00112B2B" w:rsidRDefault="000A0F8B" w:rsidP="001D030C">
            <w:pPr>
              <w:jc w:val="center"/>
            </w:pPr>
            <w:r w:rsidRPr="00112B2B">
              <w:t xml:space="preserve">№ поставщика, </w:t>
            </w:r>
            <w:proofErr w:type="gramStart"/>
            <w:r w:rsidRPr="00112B2B">
              <w:t>указанный</w:t>
            </w:r>
            <w:proofErr w:type="gramEnd"/>
            <w:r w:rsidRPr="00112B2B">
              <w:t xml:space="preserve"> в таблице </w:t>
            </w:r>
          </w:p>
        </w:tc>
        <w:tc>
          <w:tcPr>
            <w:tcW w:w="6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8B" w:rsidRPr="00112B2B" w:rsidRDefault="000A0F8B" w:rsidP="001D030C">
            <w:pPr>
              <w:jc w:val="center"/>
            </w:pPr>
            <w:r w:rsidRPr="00112B2B">
              <w:t>Наименование поставщика</w:t>
            </w:r>
          </w:p>
        </w:tc>
        <w:tc>
          <w:tcPr>
            <w:tcW w:w="6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0F8B" w:rsidRPr="00112B2B" w:rsidRDefault="000A0F8B" w:rsidP="001D030C">
            <w:pPr>
              <w:jc w:val="center"/>
            </w:pPr>
            <w:r w:rsidRPr="00112B2B">
              <w:t>Контактная информация</w:t>
            </w:r>
            <w:r w:rsidRPr="00112B2B">
              <w:br/>
              <w:t>(тел/факс, адрес электронной почты или адрес) или наименование источника информации</w:t>
            </w:r>
          </w:p>
        </w:tc>
      </w:tr>
      <w:tr w:rsidR="000A0F8B" w:rsidRPr="00112B2B" w:rsidTr="001D030C">
        <w:trPr>
          <w:gridAfter w:val="1"/>
          <w:wAfter w:w="2132" w:type="dxa"/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/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8B" w:rsidRPr="00112B2B" w:rsidRDefault="000A0F8B" w:rsidP="001D030C">
            <w:pPr>
              <w:jc w:val="center"/>
            </w:pPr>
            <w:r w:rsidRPr="00112B2B">
              <w:t>1</w:t>
            </w:r>
          </w:p>
        </w:tc>
        <w:tc>
          <w:tcPr>
            <w:tcW w:w="6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8B" w:rsidRPr="00C1743D" w:rsidRDefault="000A0F8B" w:rsidP="001D030C">
            <w:pPr>
              <w:rPr>
                <w:sz w:val="22"/>
                <w:szCs w:val="22"/>
              </w:rPr>
            </w:pPr>
            <w:r w:rsidRPr="00C1743D">
              <w:rPr>
                <w:sz w:val="22"/>
                <w:szCs w:val="22"/>
              </w:rPr>
              <w:t>ООО «</w:t>
            </w:r>
            <w:proofErr w:type="spellStart"/>
            <w:r w:rsidRPr="00C1743D">
              <w:rPr>
                <w:sz w:val="22"/>
                <w:szCs w:val="22"/>
              </w:rPr>
              <w:t>РиМ</w:t>
            </w:r>
            <w:proofErr w:type="spellEnd"/>
            <w:r w:rsidRPr="00C1743D">
              <w:rPr>
                <w:sz w:val="22"/>
                <w:szCs w:val="22"/>
              </w:rPr>
              <w:t>»</w:t>
            </w:r>
          </w:p>
        </w:tc>
        <w:tc>
          <w:tcPr>
            <w:tcW w:w="6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F8B" w:rsidRPr="001B4B16" w:rsidRDefault="000A0F8B" w:rsidP="001D030C">
            <w:pPr>
              <w:jc w:val="center"/>
            </w:pPr>
            <w:r w:rsidRPr="001B4B16">
              <w:t>г</w:t>
            </w:r>
            <w:r>
              <w:t>. Орел, ул. Герцена, 6а</w:t>
            </w:r>
          </w:p>
          <w:p w:rsidR="000A0F8B" w:rsidRPr="00112B2B" w:rsidRDefault="000A0F8B" w:rsidP="001D030C">
            <w:pPr>
              <w:jc w:val="center"/>
              <w:rPr>
                <w:color w:val="0000FF"/>
              </w:rPr>
            </w:pPr>
            <w:r>
              <w:t>8(4862)54-18</w:t>
            </w:r>
            <w:r w:rsidRPr="001B4B16">
              <w:t>-</w:t>
            </w:r>
            <w:r>
              <w:t>30</w:t>
            </w:r>
          </w:p>
        </w:tc>
      </w:tr>
      <w:tr w:rsidR="000A0F8B" w:rsidRPr="001B4B16" w:rsidTr="001D030C">
        <w:trPr>
          <w:gridAfter w:val="1"/>
          <w:wAfter w:w="2132" w:type="dxa"/>
          <w:trHeight w:val="5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/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8B" w:rsidRPr="00112B2B" w:rsidRDefault="000A0F8B" w:rsidP="001D030C">
            <w:pPr>
              <w:jc w:val="center"/>
            </w:pPr>
            <w:r w:rsidRPr="00112B2B">
              <w:t>2</w:t>
            </w:r>
          </w:p>
        </w:tc>
        <w:tc>
          <w:tcPr>
            <w:tcW w:w="6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8B" w:rsidRPr="00C1743D" w:rsidRDefault="000A0F8B" w:rsidP="001D030C">
            <w:pPr>
              <w:rPr>
                <w:sz w:val="22"/>
                <w:szCs w:val="22"/>
              </w:rPr>
            </w:pPr>
            <w:r w:rsidRPr="00C1743D">
              <w:rPr>
                <w:sz w:val="22"/>
                <w:szCs w:val="22"/>
              </w:rPr>
              <w:t>ОАО «</w:t>
            </w:r>
            <w:proofErr w:type="spellStart"/>
            <w:r w:rsidRPr="00C1743D">
              <w:rPr>
                <w:sz w:val="22"/>
                <w:szCs w:val="22"/>
              </w:rPr>
              <w:t>Торгмаш</w:t>
            </w:r>
            <w:proofErr w:type="spellEnd"/>
            <w:r w:rsidRPr="00C1743D">
              <w:rPr>
                <w:sz w:val="22"/>
                <w:szCs w:val="22"/>
              </w:rPr>
              <w:t>»</w:t>
            </w:r>
          </w:p>
        </w:tc>
        <w:tc>
          <w:tcPr>
            <w:tcW w:w="6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F8B" w:rsidRDefault="000A0F8B" w:rsidP="001D0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Смоленск, ул. </w:t>
            </w:r>
            <w:proofErr w:type="spellStart"/>
            <w:r>
              <w:rPr>
                <w:sz w:val="22"/>
                <w:szCs w:val="22"/>
              </w:rPr>
              <w:t>Смольянинова</w:t>
            </w:r>
            <w:proofErr w:type="spellEnd"/>
            <w:r w:rsidRPr="001B4B16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5</w:t>
            </w:r>
          </w:p>
          <w:p w:rsidR="000A0F8B" w:rsidRPr="001B4B16" w:rsidRDefault="000A0F8B" w:rsidP="001D0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8(4812)20-07-41</w:t>
            </w:r>
            <w:r w:rsidRPr="001B4B16">
              <w:rPr>
                <w:sz w:val="22"/>
                <w:szCs w:val="22"/>
              </w:rPr>
              <w:t xml:space="preserve"> </w:t>
            </w:r>
          </w:p>
        </w:tc>
      </w:tr>
      <w:tr w:rsidR="000A0F8B" w:rsidRPr="002546CD" w:rsidTr="001D030C">
        <w:trPr>
          <w:gridAfter w:val="1"/>
          <w:wAfter w:w="2132" w:type="dxa"/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/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8B" w:rsidRPr="00112B2B" w:rsidRDefault="000A0F8B" w:rsidP="001D030C">
            <w:pPr>
              <w:jc w:val="center"/>
            </w:pPr>
            <w:r w:rsidRPr="00112B2B">
              <w:t>3</w:t>
            </w:r>
          </w:p>
        </w:tc>
        <w:tc>
          <w:tcPr>
            <w:tcW w:w="6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8B" w:rsidRPr="00DF3382" w:rsidRDefault="000A0F8B" w:rsidP="001D0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«Центр торгового оборудования»</w:t>
            </w:r>
          </w:p>
        </w:tc>
        <w:tc>
          <w:tcPr>
            <w:tcW w:w="6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0F8B" w:rsidRDefault="000A0F8B" w:rsidP="001D030C">
            <w:pPr>
              <w:jc w:val="center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 xml:space="preserve">ургут, </w:t>
            </w:r>
            <w:proofErr w:type="spellStart"/>
            <w:r>
              <w:t>Нефтеюганское</w:t>
            </w:r>
            <w:proofErr w:type="spellEnd"/>
            <w:r>
              <w:t xml:space="preserve"> </w:t>
            </w:r>
            <w:proofErr w:type="spellStart"/>
            <w:r>
              <w:t>ш</w:t>
            </w:r>
            <w:proofErr w:type="spellEnd"/>
            <w:r>
              <w:t>., 24/2</w:t>
            </w:r>
          </w:p>
          <w:p w:rsidR="000A0F8B" w:rsidRPr="002546CD" w:rsidRDefault="000A0F8B" w:rsidP="001D030C">
            <w:pPr>
              <w:jc w:val="center"/>
            </w:pPr>
            <w:r>
              <w:t>8(3462) 45-30-08</w:t>
            </w:r>
          </w:p>
        </w:tc>
      </w:tr>
      <w:tr w:rsidR="000A0F8B" w:rsidRPr="00112B2B" w:rsidTr="001D030C">
        <w:trPr>
          <w:gridAfter w:val="1"/>
          <w:wAfter w:w="2132" w:type="dxa"/>
          <w:trHeight w:val="300"/>
        </w:trPr>
        <w:tc>
          <w:tcPr>
            <w:tcW w:w="5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r>
              <w:t>Дата составления: 16.08</w:t>
            </w:r>
            <w:r w:rsidRPr="00112B2B">
              <w:t>.2</w:t>
            </w:r>
            <w:r>
              <w:t>011</w:t>
            </w:r>
            <w:r w:rsidRPr="00112B2B">
              <w:t xml:space="preserve"> г</w:t>
            </w:r>
            <w:r>
              <w:t>.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pPr>
              <w:jc w:val="center"/>
            </w:pPr>
            <w:r w:rsidRPr="00112B2B">
              <w:t>Максимальная цена контракта: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Default="000A0F8B" w:rsidP="001D030C">
            <w:pPr>
              <w:jc w:val="center"/>
              <w:rPr>
                <w:b/>
                <w:bCs/>
              </w:rPr>
            </w:pPr>
          </w:p>
          <w:p w:rsidR="000A0F8B" w:rsidRPr="00112B2B" w:rsidRDefault="000A0F8B" w:rsidP="001D0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350 000,00</w:t>
            </w:r>
          </w:p>
        </w:tc>
      </w:tr>
      <w:tr w:rsidR="000A0F8B" w:rsidRPr="00112B2B" w:rsidTr="001D030C">
        <w:trPr>
          <w:gridAfter w:val="1"/>
          <w:wAfter w:w="2132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/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pPr>
              <w:jc w:val="right"/>
            </w:pPr>
          </w:p>
        </w:tc>
      </w:tr>
      <w:tr w:rsidR="000A0F8B" w:rsidRPr="00112B2B" w:rsidTr="001D030C">
        <w:trPr>
          <w:gridAfter w:val="1"/>
          <w:wAfter w:w="2132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/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r w:rsidRPr="00112B2B">
              <w:t>Руководитель: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r>
              <w:t xml:space="preserve">      </w:t>
            </w:r>
            <w:proofErr w:type="spellStart"/>
            <w:r>
              <w:t>Г.Н.</w:t>
            </w:r>
            <w:r w:rsidRPr="00112B2B">
              <w:t>Энютина</w:t>
            </w:r>
            <w:proofErr w:type="spellEnd"/>
          </w:p>
        </w:tc>
      </w:tr>
      <w:tr w:rsidR="000A0F8B" w:rsidRPr="00112B2B" w:rsidTr="001D030C">
        <w:trPr>
          <w:gridAfter w:val="1"/>
          <w:wAfter w:w="2132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/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pPr>
              <w:ind w:left="-288"/>
              <w:jc w:val="center"/>
            </w:pPr>
            <w:r>
              <w:t xml:space="preserve"> Г.Н.Третьякова</w:t>
            </w:r>
          </w:p>
        </w:tc>
      </w:tr>
      <w:tr w:rsidR="000A0F8B" w:rsidRPr="00112B2B" w:rsidTr="001D030C">
        <w:trPr>
          <w:gridAfter w:val="1"/>
          <w:wAfter w:w="2132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994188" w:rsidRDefault="000A0F8B" w:rsidP="001D030C"/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r w:rsidRPr="00112B2B">
              <w:t>Исполнитель: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/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F8B" w:rsidRPr="00112B2B" w:rsidRDefault="000A0F8B" w:rsidP="001D030C">
            <w:r w:rsidRPr="00112B2B">
              <w:t>т. 7-09-61</w:t>
            </w:r>
          </w:p>
        </w:tc>
      </w:tr>
    </w:tbl>
    <w:p w:rsidR="000A0F8B" w:rsidRDefault="000A0F8B" w:rsidP="000A0F8B">
      <w:pPr>
        <w:pStyle w:val="ConsNonformat"/>
        <w:rPr>
          <w:rFonts w:ascii="Times New Roman" w:hAnsi="Times New Roman" w:cs="Times New Roman"/>
          <w:sz w:val="22"/>
          <w:szCs w:val="22"/>
        </w:rPr>
        <w:sectPr w:rsidR="000A0F8B" w:rsidSect="00A17CDC">
          <w:pgSz w:w="16838" w:h="11906" w:orient="landscape"/>
          <w:pgMar w:top="709" w:right="794" w:bottom="851" w:left="567" w:header="709" w:footer="709" w:gutter="0"/>
          <w:cols w:space="708"/>
          <w:docGrid w:linePitch="360"/>
        </w:sectPr>
      </w:pPr>
    </w:p>
    <w:p w:rsidR="008F3424" w:rsidRDefault="008F3424"/>
    <w:sectPr w:rsidR="008F3424" w:rsidSect="008D26DC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7F27"/>
    <w:multiLevelType w:val="multilevel"/>
    <w:tmpl w:val="C1BCDAA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2CAF734E"/>
    <w:multiLevelType w:val="hybridMultilevel"/>
    <w:tmpl w:val="6840BC78"/>
    <w:lvl w:ilvl="0" w:tplc="F9F27B3C">
      <w:start w:val="14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">
    <w:nsid w:val="31CC1EDC"/>
    <w:multiLevelType w:val="multilevel"/>
    <w:tmpl w:val="259402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4CA51FBD"/>
    <w:multiLevelType w:val="multilevel"/>
    <w:tmpl w:val="8D5EE62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9A54F57"/>
    <w:multiLevelType w:val="multilevel"/>
    <w:tmpl w:val="571081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D1614E8"/>
    <w:multiLevelType w:val="multilevel"/>
    <w:tmpl w:val="61E645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F8B"/>
    <w:rsid w:val="00011EA4"/>
    <w:rsid w:val="0002767A"/>
    <w:rsid w:val="00065F02"/>
    <w:rsid w:val="000743BF"/>
    <w:rsid w:val="000813A7"/>
    <w:rsid w:val="000A0192"/>
    <w:rsid w:val="000A0F8B"/>
    <w:rsid w:val="000A32C6"/>
    <w:rsid w:val="000A6E95"/>
    <w:rsid w:val="000B47BE"/>
    <w:rsid w:val="000F2A69"/>
    <w:rsid w:val="000F30DE"/>
    <w:rsid w:val="000F5209"/>
    <w:rsid w:val="001029EB"/>
    <w:rsid w:val="0010311F"/>
    <w:rsid w:val="001040C5"/>
    <w:rsid w:val="00104198"/>
    <w:rsid w:val="0011121B"/>
    <w:rsid w:val="001348DE"/>
    <w:rsid w:val="00144B0B"/>
    <w:rsid w:val="001504B9"/>
    <w:rsid w:val="0016691C"/>
    <w:rsid w:val="001712E5"/>
    <w:rsid w:val="00173A53"/>
    <w:rsid w:val="00174DD6"/>
    <w:rsid w:val="001B43A3"/>
    <w:rsid w:val="001C253F"/>
    <w:rsid w:val="00203577"/>
    <w:rsid w:val="0021053A"/>
    <w:rsid w:val="00231DE5"/>
    <w:rsid w:val="0023371F"/>
    <w:rsid w:val="00246307"/>
    <w:rsid w:val="002A7D83"/>
    <w:rsid w:val="002B0A17"/>
    <w:rsid w:val="002B0F8D"/>
    <w:rsid w:val="002B4DC8"/>
    <w:rsid w:val="002C541D"/>
    <w:rsid w:val="002D63DF"/>
    <w:rsid w:val="002E7B12"/>
    <w:rsid w:val="002F486C"/>
    <w:rsid w:val="00304DD3"/>
    <w:rsid w:val="00317DE2"/>
    <w:rsid w:val="00322A29"/>
    <w:rsid w:val="00346C86"/>
    <w:rsid w:val="00363D16"/>
    <w:rsid w:val="00385918"/>
    <w:rsid w:val="00396B58"/>
    <w:rsid w:val="003C2A36"/>
    <w:rsid w:val="003E2D4F"/>
    <w:rsid w:val="00400F3A"/>
    <w:rsid w:val="00402539"/>
    <w:rsid w:val="00424BD1"/>
    <w:rsid w:val="00441DF7"/>
    <w:rsid w:val="00487934"/>
    <w:rsid w:val="00495F87"/>
    <w:rsid w:val="004A7516"/>
    <w:rsid w:val="004E5F9E"/>
    <w:rsid w:val="004F36BD"/>
    <w:rsid w:val="00505DE5"/>
    <w:rsid w:val="005159FE"/>
    <w:rsid w:val="005178CD"/>
    <w:rsid w:val="005267B9"/>
    <w:rsid w:val="00527E61"/>
    <w:rsid w:val="00534F93"/>
    <w:rsid w:val="00535124"/>
    <w:rsid w:val="0055395E"/>
    <w:rsid w:val="00574B9C"/>
    <w:rsid w:val="00592F69"/>
    <w:rsid w:val="005C04C9"/>
    <w:rsid w:val="005D021D"/>
    <w:rsid w:val="005D25A4"/>
    <w:rsid w:val="005D4E67"/>
    <w:rsid w:val="005D745A"/>
    <w:rsid w:val="005E3EE1"/>
    <w:rsid w:val="005F7894"/>
    <w:rsid w:val="0060374E"/>
    <w:rsid w:val="00603DEE"/>
    <w:rsid w:val="00651C44"/>
    <w:rsid w:val="00682E9C"/>
    <w:rsid w:val="006952A3"/>
    <w:rsid w:val="006A5A21"/>
    <w:rsid w:val="006B39D8"/>
    <w:rsid w:val="006F5200"/>
    <w:rsid w:val="00700BC9"/>
    <w:rsid w:val="007072BA"/>
    <w:rsid w:val="00723801"/>
    <w:rsid w:val="00725B17"/>
    <w:rsid w:val="00737908"/>
    <w:rsid w:val="00743FF2"/>
    <w:rsid w:val="007535A6"/>
    <w:rsid w:val="00767A30"/>
    <w:rsid w:val="0077557F"/>
    <w:rsid w:val="00777062"/>
    <w:rsid w:val="007770B1"/>
    <w:rsid w:val="007A53F7"/>
    <w:rsid w:val="007B12E5"/>
    <w:rsid w:val="007C144A"/>
    <w:rsid w:val="007C5C20"/>
    <w:rsid w:val="007E3F6B"/>
    <w:rsid w:val="007E46E3"/>
    <w:rsid w:val="00804E8E"/>
    <w:rsid w:val="008332BA"/>
    <w:rsid w:val="00862A26"/>
    <w:rsid w:val="00867CDC"/>
    <w:rsid w:val="008B22DF"/>
    <w:rsid w:val="008C761A"/>
    <w:rsid w:val="008C7683"/>
    <w:rsid w:val="008C7D91"/>
    <w:rsid w:val="008D26C3"/>
    <w:rsid w:val="008D2EB2"/>
    <w:rsid w:val="008D4ACD"/>
    <w:rsid w:val="008D5CCC"/>
    <w:rsid w:val="008E2AC0"/>
    <w:rsid w:val="008E42B3"/>
    <w:rsid w:val="008E639F"/>
    <w:rsid w:val="008F3424"/>
    <w:rsid w:val="008F4183"/>
    <w:rsid w:val="008F6694"/>
    <w:rsid w:val="00907AE4"/>
    <w:rsid w:val="00912D92"/>
    <w:rsid w:val="0091349D"/>
    <w:rsid w:val="009216F6"/>
    <w:rsid w:val="009259AE"/>
    <w:rsid w:val="00925E0B"/>
    <w:rsid w:val="0095027A"/>
    <w:rsid w:val="009747D0"/>
    <w:rsid w:val="00995366"/>
    <w:rsid w:val="009974BA"/>
    <w:rsid w:val="009A390B"/>
    <w:rsid w:val="009C7CD9"/>
    <w:rsid w:val="00A15CE9"/>
    <w:rsid w:val="00A23813"/>
    <w:rsid w:val="00A302B9"/>
    <w:rsid w:val="00A32074"/>
    <w:rsid w:val="00A345DE"/>
    <w:rsid w:val="00A375BB"/>
    <w:rsid w:val="00A51120"/>
    <w:rsid w:val="00A80561"/>
    <w:rsid w:val="00A86A3C"/>
    <w:rsid w:val="00A97569"/>
    <w:rsid w:val="00AC2B82"/>
    <w:rsid w:val="00AC3100"/>
    <w:rsid w:val="00AC62FB"/>
    <w:rsid w:val="00AF22E7"/>
    <w:rsid w:val="00AF3138"/>
    <w:rsid w:val="00AF4BCD"/>
    <w:rsid w:val="00AF577A"/>
    <w:rsid w:val="00B14A89"/>
    <w:rsid w:val="00B3471B"/>
    <w:rsid w:val="00B434F2"/>
    <w:rsid w:val="00B538B9"/>
    <w:rsid w:val="00B57677"/>
    <w:rsid w:val="00BA5993"/>
    <w:rsid w:val="00BB3ABB"/>
    <w:rsid w:val="00BB74FE"/>
    <w:rsid w:val="00BF2F3D"/>
    <w:rsid w:val="00BF347D"/>
    <w:rsid w:val="00C0758F"/>
    <w:rsid w:val="00C1250E"/>
    <w:rsid w:val="00C434B4"/>
    <w:rsid w:val="00C434C0"/>
    <w:rsid w:val="00C6554E"/>
    <w:rsid w:val="00C8266B"/>
    <w:rsid w:val="00C97B99"/>
    <w:rsid w:val="00CA246A"/>
    <w:rsid w:val="00CA3A5D"/>
    <w:rsid w:val="00CE21AD"/>
    <w:rsid w:val="00D0705D"/>
    <w:rsid w:val="00D073FC"/>
    <w:rsid w:val="00D120DE"/>
    <w:rsid w:val="00D141B2"/>
    <w:rsid w:val="00D14DAC"/>
    <w:rsid w:val="00D55582"/>
    <w:rsid w:val="00D72319"/>
    <w:rsid w:val="00DC2F92"/>
    <w:rsid w:val="00DE03A2"/>
    <w:rsid w:val="00DE0BC3"/>
    <w:rsid w:val="00E00D92"/>
    <w:rsid w:val="00E0147D"/>
    <w:rsid w:val="00E027EA"/>
    <w:rsid w:val="00E17F12"/>
    <w:rsid w:val="00EA6A26"/>
    <w:rsid w:val="00EB365E"/>
    <w:rsid w:val="00EC2974"/>
    <w:rsid w:val="00EC50D5"/>
    <w:rsid w:val="00EF7014"/>
    <w:rsid w:val="00F1051E"/>
    <w:rsid w:val="00F50B41"/>
    <w:rsid w:val="00F862F2"/>
    <w:rsid w:val="00F911E7"/>
    <w:rsid w:val="00F91BEB"/>
    <w:rsid w:val="00FA4109"/>
    <w:rsid w:val="00FC38EC"/>
    <w:rsid w:val="00FC4A91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0F8B"/>
    <w:pPr>
      <w:keepNext/>
      <w:jc w:val="right"/>
      <w:outlineLvl w:val="0"/>
    </w:pPr>
    <w:rPr>
      <w:b/>
      <w:u w:val="single"/>
    </w:rPr>
  </w:style>
  <w:style w:type="paragraph" w:styleId="8">
    <w:name w:val="heading 8"/>
    <w:basedOn w:val="a"/>
    <w:next w:val="a"/>
    <w:link w:val="80"/>
    <w:qFormat/>
    <w:rsid w:val="000A0F8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F8B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0A0F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0A0F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0A0F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A0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rsid w:val="000A0F8B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0A0F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0A0F8B"/>
    <w:pPr>
      <w:spacing w:after="120"/>
    </w:pPr>
  </w:style>
  <w:style w:type="character" w:customStyle="1" w:styleId="a7">
    <w:name w:val="Основной текст Знак"/>
    <w:basedOn w:val="a0"/>
    <w:link w:val="a6"/>
    <w:rsid w:val="000A0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A0F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A0F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0A0F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A0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semiHidden/>
    <w:rsid w:val="000A0F8B"/>
    <w:pPr>
      <w:tabs>
        <w:tab w:val="num" w:pos="0"/>
        <w:tab w:val="left" w:pos="1680"/>
        <w:tab w:val="right" w:leader="dot" w:pos="10148"/>
      </w:tabs>
      <w:spacing w:before="100"/>
      <w:jc w:val="center"/>
    </w:pPr>
    <w:rPr>
      <w:b/>
      <w:bCs/>
      <w:sz w:val="24"/>
    </w:rPr>
  </w:style>
  <w:style w:type="paragraph" w:customStyle="1" w:styleId="a8">
    <w:name w:val="текст"/>
    <w:rsid w:val="000A0F8B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paragraph" w:customStyle="1" w:styleId="32">
    <w:name w:val="Стиль3"/>
    <w:basedOn w:val="21"/>
    <w:rsid w:val="000A0F8B"/>
  </w:style>
  <w:style w:type="paragraph" w:styleId="21">
    <w:name w:val="Body Text Indent 2"/>
    <w:basedOn w:val="a"/>
    <w:link w:val="22"/>
    <w:uiPriority w:val="99"/>
    <w:semiHidden/>
    <w:unhideWhenUsed/>
    <w:rsid w:val="000A0F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0F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3522</Words>
  <Characters>20082</Characters>
  <Application>Microsoft Office Word</Application>
  <DocSecurity>0</DocSecurity>
  <Lines>167</Lines>
  <Paragraphs>47</Paragraphs>
  <ScaleCrop>false</ScaleCrop>
  <Company>Adm</Company>
  <LinksUpToDate>false</LinksUpToDate>
  <CharactersWithSpaces>23557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2011-08-23T06:37:00Z</dcterms:created>
  <dcterms:modified xsi:type="dcterms:W3CDTF">2011-08-23T06:39:00Z</dcterms:modified>
</cp:coreProperties>
</file>